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842662" w14:textId="77777777" w:rsidR="003D64A5" w:rsidRPr="00190E0D" w:rsidRDefault="003D64A5" w:rsidP="001C4C2C">
      <w:pPr>
        <w:spacing w:line="288" w:lineRule="auto"/>
        <w:ind w:right="16"/>
        <w:rPr>
          <w:rFonts w:ascii="Century Gothic" w:hAnsi="Century Gothic"/>
          <w:color w:val="FF0000"/>
          <w:sz w:val="18"/>
          <w:szCs w:val="18"/>
        </w:rPr>
      </w:pPr>
    </w:p>
    <w:p w14:paraId="2AC15438" w14:textId="77777777" w:rsidR="007D22F0" w:rsidRPr="00190E0D" w:rsidRDefault="007D22F0" w:rsidP="00ED350D">
      <w:pPr>
        <w:spacing w:line="288" w:lineRule="auto"/>
        <w:ind w:right="16"/>
        <w:jc w:val="center"/>
        <w:rPr>
          <w:rFonts w:ascii="Century Gothic" w:hAnsi="Century Gothic"/>
          <w:color w:val="FF0000"/>
          <w:sz w:val="18"/>
          <w:szCs w:val="18"/>
        </w:rPr>
      </w:pPr>
    </w:p>
    <w:p w14:paraId="55C8C148" w14:textId="2CE3E8C9" w:rsidR="007F0BD2" w:rsidRPr="00190E0D" w:rsidRDefault="001C4C2C" w:rsidP="00ED350D">
      <w:pPr>
        <w:spacing w:line="288" w:lineRule="auto"/>
        <w:jc w:val="center"/>
        <w:rPr>
          <w:rFonts w:ascii="Century Gothic" w:hAnsi="Century Gothic"/>
          <w:color w:val="FF0000"/>
          <w:sz w:val="18"/>
          <w:szCs w:val="18"/>
        </w:rPr>
      </w:pPr>
      <w:r>
        <w:rPr>
          <w:noProof/>
        </w:rPr>
        <w:drawing>
          <wp:inline distT="0" distB="0" distL="0" distR="0" wp14:anchorId="3E663D7D" wp14:editId="7351AF69">
            <wp:extent cx="1876425" cy="1148574"/>
            <wp:effectExtent l="0" t="0" r="0" b="0"/>
            <wp:docPr id="4" name="Slika 4" descr="Slika, ki vsebuje besede besedilo, posnetek zaslona, grafik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osnetek zaslona, grafika, pisava&#10;&#10;Opis je samodejno ustvarjen"/>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87960" cy="1155635"/>
                    </a:xfrm>
                    <a:prstGeom prst="rect">
                      <a:avLst/>
                    </a:prstGeom>
                    <a:noFill/>
                    <a:ln>
                      <a:noFill/>
                    </a:ln>
                  </pic:spPr>
                </pic:pic>
              </a:graphicData>
            </a:graphic>
          </wp:inline>
        </w:drawing>
      </w:r>
    </w:p>
    <w:p w14:paraId="01A2B9FC" w14:textId="77777777" w:rsidR="00D4724D" w:rsidRDefault="00D4724D" w:rsidP="00ED350D">
      <w:pPr>
        <w:autoSpaceDE w:val="0"/>
        <w:autoSpaceDN w:val="0"/>
        <w:adjustRightInd w:val="0"/>
        <w:spacing w:line="288" w:lineRule="auto"/>
        <w:jc w:val="center"/>
        <w:rPr>
          <w:rFonts w:ascii="Century Gothic" w:hAnsi="Century Gothic" w:cs="Tahoma"/>
          <w:b/>
          <w:bCs/>
          <w:sz w:val="18"/>
          <w:szCs w:val="18"/>
        </w:rPr>
      </w:pPr>
    </w:p>
    <w:p w14:paraId="47B4CBAA" w14:textId="77777777" w:rsidR="001C4C2C" w:rsidRDefault="001C4C2C" w:rsidP="00ED350D">
      <w:pPr>
        <w:autoSpaceDE w:val="0"/>
        <w:autoSpaceDN w:val="0"/>
        <w:adjustRightInd w:val="0"/>
        <w:spacing w:line="288" w:lineRule="auto"/>
        <w:jc w:val="center"/>
        <w:rPr>
          <w:rFonts w:ascii="Century Gothic" w:hAnsi="Century Gothic" w:cs="Tahoma"/>
          <w:b/>
          <w:bCs/>
          <w:sz w:val="18"/>
          <w:szCs w:val="18"/>
        </w:rPr>
      </w:pPr>
    </w:p>
    <w:p w14:paraId="6550DC73" w14:textId="77777777" w:rsidR="001C4C2C" w:rsidRDefault="001C4C2C" w:rsidP="00ED350D">
      <w:pPr>
        <w:autoSpaceDE w:val="0"/>
        <w:autoSpaceDN w:val="0"/>
        <w:adjustRightInd w:val="0"/>
        <w:spacing w:line="288" w:lineRule="auto"/>
        <w:jc w:val="center"/>
        <w:rPr>
          <w:rFonts w:ascii="Century Gothic" w:hAnsi="Century Gothic" w:cs="Tahoma"/>
          <w:b/>
          <w:bCs/>
          <w:sz w:val="18"/>
          <w:szCs w:val="18"/>
        </w:rPr>
      </w:pPr>
    </w:p>
    <w:p w14:paraId="10F4C145" w14:textId="77777777" w:rsidR="001C4C2C" w:rsidRPr="00190E0D" w:rsidRDefault="001C4C2C" w:rsidP="00ED350D">
      <w:pPr>
        <w:autoSpaceDE w:val="0"/>
        <w:autoSpaceDN w:val="0"/>
        <w:adjustRightInd w:val="0"/>
        <w:spacing w:line="288" w:lineRule="auto"/>
        <w:jc w:val="center"/>
        <w:rPr>
          <w:rFonts w:ascii="Century Gothic" w:hAnsi="Century Gothic" w:cs="Tahoma"/>
          <w:b/>
          <w:bCs/>
          <w:sz w:val="18"/>
          <w:szCs w:val="18"/>
        </w:rPr>
      </w:pPr>
    </w:p>
    <w:p w14:paraId="29060E99" w14:textId="766AFE17" w:rsidR="002D4997" w:rsidRPr="001C4C2C" w:rsidRDefault="002D4997" w:rsidP="00ED350D">
      <w:pPr>
        <w:autoSpaceDE w:val="0"/>
        <w:autoSpaceDN w:val="0"/>
        <w:adjustRightInd w:val="0"/>
        <w:spacing w:line="288" w:lineRule="auto"/>
        <w:jc w:val="center"/>
        <w:rPr>
          <w:rFonts w:ascii="Century Gothic" w:hAnsi="Century Gothic" w:cs="Tahoma"/>
          <w:b/>
          <w:bCs/>
          <w:sz w:val="40"/>
          <w:szCs w:val="40"/>
        </w:rPr>
      </w:pPr>
      <w:r w:rsidRPr="001C4C2C">
        <w:rPr>
          <w:rFonts w:ascii="Century Gothic" w:hAnsi="Century Gothic" w:cs="Tahoma"/>
          <w:b/>
          <w:bCs/>
          <w:sz w:val="40"/>
          <w:szCs w:val="40"/>
        </w:rPr>
        <w:t>DOKUMENTACIJA V ZVEZI Z ODDAJO</w:t>
      </w:r>
    </w:p>
    <w:p w14:paraId="686ABD33" w14:textId="449939EB" w:rsidR="002D4997" w:rsidRPr="001C4C2C" w:rsidRDefault="002D4997" w:rsidP="00ED350D">
      <w:pPr>
        <w:autoSpaceDE w:val="0"/>
        <w:autoSpaceDN w:val="0"/>
        <w:adjustRightInd w:val="0"/>
        <w:spacing w:line="288" w:lineRule="auto"/>
        <w:jc w:val="center"/>
        <w:rPr>
          <w:rFonts w:ascii="Century Gothic" w:hAnsi="Century Gothic" w:cs="Tahoma"/>
          <w:b/>
          <w:bCs/>
          <w:sz w:val="40"/>
          <w:szCs w:val="40"/>
        </w:rPr>
      </w:pPr>
      <w:r w:rsidRPr="001C4C2C">
        <w:rPr>
          <w:rFonts w:ascii="Century Gothic" w:hAnsi="Century Gothic" w:cs="Tahoma"/>
          <w:b/>
          <w:bCs/>
          <w:sz w:val="40"/>
          <w:szCs w:val="40"/>
        </w:rPr>
        <w:t>JAVNEGA NAROČILA</w:t>
      </w:r>
      <w:r w:rsidR="00334252" w:rsidRPr="001C4C2C">
        <w:rPr>
          <w:rFonts w:ascii="Century Gothic" w:hAnsi="Century Gothic" w:cs="Tahoma"/>
          <w:b/>
          <w:bCs/>
          <w:sz w:val="40"/>
          <w:szCs w:val="40"/>
        </w:rPr>
        <w:t xml:space="preserve"> </w:t>
      </w:r>
    </w:p>
    <w:p w14:paraId="61E94184" w14:textId="77777777" w:rsidR="002D4997" w:rsidRPr="00190E0D"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04EC7C35"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za oddajo javnega naročila /</w:t>
      </w:r>
      <w:r w:rsidR="009D360E" w:rsidRPr="00190E0D">
        <w:rPr>
          <w:rFonts w:ascii="Century Gothic" w:hAnsi="Century Gothic" w:cs="Tahoma"/>
          <w:sz w:val="18"/>
          <w:szCs w:val="18"/>
        </w:rPr>
        <w:t xml:space="preserve"> </w:t>
      </w:r>
      <w:r w:rsidR="00190E0D" w:rsidRPr="00190E0D">
        <w:rPr>
          <w:rFonts w:ascii="Century Gothic" w:hAnsi="Century Gothic" w:cs="Tahoma"/>
          <w:sz w:val="18"/>
          <w:szCs w:val="18"/>
        </w:rPr>
        <w:t>dobava blaga</w:t>
      </w:r>
    </w:p>
    <w:p w14:paraId="63153785" w14:textId="43E8EBA7" w:rsidR="002D4997" w:rsidRPr="00190E0D" w:rsidRDefault="002D4997" w:rsidP="00ED350D">
      <w:pPr>
        <w:autoSpaceDE w:val="0"/>
        <w:autoSpaceDN w:val="0"/>
        <w:adjustRightInd w:val="0"/>
        <w:spacing w:line="288" w:lineRule="auto"/>
        <w:jc w:val="center"/>
        <w:rPr>
          <w:rFonts w:ascii="Century Gothic" w:hAnsi="Century Gothic" w:cs="Tahoma"/>
          <w:sz w:val="18"/>
          <w:szCs w:val="18"/>
        </w:rPr>
      </w:pPr>
      <w:r w:rsidRPr="00190E0D">
        <w:rPr>
          <w:rFonts w:ascii="Century Gothic" w:hAnsi="Century Gothic" w:cs="Tahoma"/>
          <w:sz w:val="18"/>
          <w:szCs w:val="18"/>
        </w:rPr>
        <w:t>po postopku</w:t>
      </w:r>
      <w:r w:rsidR="00190E0D" w:rsidRPr="00190E0D">
        <w:rPr>
          <w:rFonts w:ascii="Century Gothic" w:hAnsi="Century Gothic" w:cs="Tahoma"/>
          <w:sz w:val="18"/>
          <w:szCs w:val="18"/>
        </w:rPr>
        <w:t xml:space="preserve"> </w:t>
      </w:r>
      <w:r w:rsidRPr="00190E0D">
        <w:rPr>
          <w:rFonts w:ascii="Century Gothic" w:hAnsi="Century Gothic" w:cs="Tahoma"/>
          <w:sz w:val="18"/>
          <w:szCs w:val="18"/>
        </w:rPr>
        <w:t>s pogajanji</w:t>
      </w:r>
      <w:r w:rsidR="00D4724D" w:rsidRPr="00190E0D">
        <w:rPr>
          <w:rFonts w:ascii="Century Gothic" w:hAnsi="Century Gothic" w:cs="Tahoma"/>
          <w:sz w:val="18"/>
          <w:szCs w:val="18"/>
        </w:rPr>
        <w:t xml:space="preserve"> </w:t>
      </w:r>
      <w:r w:rsidR="0001768E">
        <w:rPr>
          <w:rFonts w:ascii="Century Gothic" w:hAnsi="Century Gothic" w:cs="Tahoma"/>
          <w:sz w:val="18"/>
          <w:szCs w:val="18"/>
        </w:rPr>
        <w:t>z</w:t>
      </w:r>
      <w:r w:rsidR="00D4724D" w:rsidRPr="00190E0D">
        <w:rPr>
          <w:rFonts w:ascii="Century Gothic" w:hAnsi="Century Gothic" w:cs="Tahoma"/>
          <w:sz w:val="18"/>
          <w:szCs w:val="18"/>
        </w:rPr>
        <w:t xml:space="preserve"> objavo</w:t>
      </w:r>
    </w:p>
    <w:p w14:paraId="3FFFC734" w14:textId="31012CBD" w:rsidR="002D4997" w:rsidRPr="00190E0D" w:rsidRDefault="002D4997" w:rsidP="00ED350D">
      <w:pPr>
        <w:spacing w:line="288" w:lineRule="auto"/>
        <w:jc w:val="center"/>
        <w:rPr>
          <w:rFonts w:ascii="Century Gothic" w:hAnsi="Century Gothic" w:cs="Tahoma"/>
          <w:color w:val="FF0000"/>
          <w:sz w:val="18"/>
          <w:szCs w:val="18"/>
        </w:rPr>
      </w:pPr>
      <w:r w:rsidRPr="00190E0D">
        <w:rPr>
          <w:rFonts w:ascii="Century Gothic" w:hAnsi="Century Gothic" w:cs="Tahoma"/>
          <w:sz w:val="18"/>
          <w:szCs w:val="18"/>
        </w:rPr>
        <w:t>(4</w:t>
      </w:r>
      <w:r w:rsidR="0001768E">
        <w:rPr>
          <w:rFonts w:ascii="Century Gothic" w:hAnsi="Century Gothic" w:cs="Tahoma"/>
          <w:sz w:val="18"/>
          <w:szCs w:val="18"/>
        </w:rPr>
        <w:t>5</w:t>
      </w:r>
      <w:r w:rsidRPr="00190E0D">
        <w:rPr>
          <w:rFonts w:ascii="Century Gothic" w:hAnsi="Century Gothic" w:cs="Tahoma"/>
          <w:sz w:val="18"/>
          <w:szCs w:val="18"/>
        </w:rPr>
        <w:t>. čl. ZJN-3)</w:t>
      </w:r>
      <w:r w:rsidRPr="00190E0D">
        <w:rPr>
          <w:rFonts w:ascii="Century Gothic" w:hAnsi="Century Gothic" w:cs="Tahoma"/>
          <w:sz w:val="18"/>
          <w:szCs w:val="18"/>
        </w:rPr>
        <w:cr/>
      </w:r>
    </w:p>
    <w:p w14:paraId="5289E038" w14:textId="0D7861B0" w:rsidR="002D4997" w:rsidRPr="00190E0D" w:rsidRDefault="002D4997" w:rsidP="00ED350D">
      <w:pPr>
        <w:spacing w:line="288" w:lineRule="auto"/>
        <w:jc w:val="center"/>
        <w:rPr>
          <w:rFonts w:ascii="Century Gothic" w:hAnsi="Century Gothic" w:cs="Tahoma"/>
          <w:color w:val="FF0000"/>
          <w:sz w:val="18"/>
          <w:szCs w:val="18"/>
        </w:rPr>
      </w:pPr>
    </w:p>
    <w:p w14:paraId="0E6BA561" w14:textId="77777777" w:rsidR="002D4997" w:rsidRPr="001C4C2C" w:rsidRDefault="002D4997" w:rsidP="00ED350D">
      <w:pPr>
        <w:spacing w:line="288" w:lineRule="auto"/>
        <w:jc w:val="center"/>
        <w:rPr>
          <w:rFonts w:ascii="Century Gothic" w:hAnsi="Century Gothic" w:cs="Tahoma"/>
          <w:b/>
          <w:caps/>
          <w:sz w:val="20"/>
          <w:szCs w:val="20"/>
        </w:rPr>
      </w:pPr>
      <w:r w:rsidRPr="001C4C2C">
        <w:rPr>
          <w:rFonts w:ascii="Century Gothic" w:hAnsi="Century Gothic" w:cs="Tahoma"/>
          <w:b/>
          <w:caps/>
          <w:sz w:val="20"/>
          <w:szCs w:val="20"/>
        </w:rPr>
        <w:t>Interna oznaka javnega naročila naročnika</w:t>
      </w:r>
    </w:p>
    <w:p w14:paraId="66952847" w14:textId="405CEE09" w:rsidR="002D4997" w:rsidRPr="001C4C2C" w:rsidRDefault="002D4997" w:rsidP="00ED350D">
      <w:pPr>
        <w:spacing w:line="288" w:lineRule="auto"/>
        <w:jc w:val="center"/>
        <w:rPr>
          <w:rFonts w:ascii="Century Gothic" w:hAnsi="Century Gothic" w:cs="Tahoma"/>
          <w:b/>
          <w:sz w:val="20"/>
          <w:szCs w:val="20"/>
          <w:lang w:val="ca-ES"/>
        </w:rPr>
      </w:pPr>
      <w:r w:rsidRPr="001C4C2C">
        <w:rPr>
          <w:rFonts w:ascii="Century Gothic" w:hAnsi="Century Gothic" w:cs="Tahoma"/>
          <w:b/>
          <w:sz w:val="20"/>
          <w:szCs w:val="20"/>
        </w:rPr>
        <w:t xml:space="preserve"> št.: </w:t>
      </w:r>
      <w:r w:rsidR="0017482F" w:rsidRPr="001C4C2C">
        <w:rPr>
          <w:rFonts w:ascii="Century Gothic" w:hAnsi="Century Gothic" w:cs="Tahoma"/>
          <w:b/>
          <w:sz w:val="20"/>
          <w:szCs w:val="20"/>
          <w:lang w:val="ca-ES"/>
        </w:rPr>
        <w:t>NP</w:t>
      </w:r>
      <w:r w:rsidR="003E2914" w:rsidRPr="001C4C2C">
        <w:rPr>
          <w:rFonts w:ascii="Century Gothic" w:hAnsi="Century Gothic" w:cs="Tahoma"/>
          <w:b/>
          <w:sz w:val="20"/>
          <w:szCs w:val="20"/>
          <w:lang w:val="ca-ES"/>
        </w:rPr>
        <w:t>-</w:t>
      </w:r>
      <w:r w:rsidR="003E2914">
        <w:rPr>
          <w:rFonts w:ascii="Century Gothic" w:hAnsi="Century Gothic" w:cs="Tahoma"/>
          <w:b/>
          <w:sz w:val="20"/>
          <w:szCs w:val="20"/>
          <w:lang w:val="ca-ES"/>
        </w:rPr>
        <w:t>0899</w:t>
      </w:r>
      <w:r w:rsidR="003E2914" w:rsidRPr="001C4C2C">
        <w:rPr>
          <w:rFonts w:ascii="Century Gothic" w:hAnsi="Century Gothic" w:cs="Tahoma"/>
          <w:b/>
          <w:sz w:val="20"/>
          <w:szCs w:val="20"/>
          <w:lang w:val="ca-ES"/>
        </w:rPr>
        <w:t>-</w:t>
      </w:r>
      <w:r w:rsidR="0017482F" w:rsidRPr="001C4C2C">
        <w:rPr>
          <w:rFonts w:ascii="Century Gothic" w:hAnsi="Century Gothic" w:cs="Tahoma"/>
          <w:b/>
          <w:sz w:val="20"/>
          <w:szCs w:val="20"/>
          <w:lang w:val="ca-ES"/>
        </w:rPr>
        <w:t>202</w:t>
      </w:r>
      <w:r w:rsidR="00097E22" w:rsidRPr="001C4C2C">
        <w:rPr>
          <w:rFonts w:ascii="Century Gothic" w:hAnsi="Century Gothic" w:cs="Tahoma"/>
          <w:b/>
          <w:sz w:val="20"/>
          <w:szCs w:val="20"/>
          <w:lang w:val="ca-ES"/>
        </w:rPr>
        <w:t>3</w:t>
      </w:r>
    </w:p>
    <w:p w14:paraId="6720B30A" w14:textId="77777777" w:rsidR="00D4724D" w:rsidRDefault="00D4724D" w:rsidP="00ED350D">
      <w:pPr>
        <w:spacing w:line="288" w:lineRule="auto"/>
        <w:jc w:val="center"/>
        <w:rPr>
          <w:rFonts w:ascii="Century Gothic" w:hAnsi="Century Gothic" w:cs="Tahoma"/>
          <w:b/>
          <w:sz w:val="18"/>
          <w:szCs w:val="18"/>
        </w:rPr>
      </w:pPr>
    </w:p>
    <w:p w14:paraId="189D042F" w14:textId="77777777" w:rsidR="001C4C2C" w:rsidRDefault="001C4C2C" w:rsidP="00ED350D">
      <w:pPr>
        <w:spacing w:line="288" w:lineRule="auto"/>
        <w:jc w:val="center"/>
        <w:rPr>
          <w:rFonts w:ascii="Century Gothic" w:hAnsi="Century Gothic" w:cs="Tahoma"/>
          <w:b/>
          <w:sz w:val="18"/>
          <w:szCs w:val="18"/>
        </w:rPr>
      </w:pPr>
    </w:p>
    <w:p w14:paraId="1D0B6263" w14:textId="77777777" w:rsidR="001C4C2C" w:rsidRPr="00052B3F" w:rsidRDefault="001C4C2C" w:rsidP="00ED350D">
      <w:pPr>
        <w:spacing w:line="288" w:lineRule="auto"/>
        <w:jc w:val="center"/>
        <w:rPr>
          <w:rFonts w:ascii="Century Gothic" w:hAnsi="Century Gothic" w:cs="Tahoma"/>
          <w:b/>
          <w:sz w:val="18"/>
          <w:szCs w:val="18"/>
        </w:rPr>
      </w:pPr>
    </w:p>
    <w:p w14:paraId="03371DFD" w14:textId="4F200671" w:rsidR="002D4997" w:rsidRPr="001C4C2C" w:rsidRDefault="002D4997" w:rsidP="0063300A">
      <w:pPr>
        <w:spacing w:line="288" w:lineRule="auto"/>
        <w:jc w:val="center"/>
        <w:rPr>
          <w:rFonts w:ascii="Century Gothic" w:hAnsi="Century Gothic" w:cs="Tahoma"/>
          <w:b/>
          <w:caps/>
          <w:sz w:val="32"/>
          <w:szCs w:val="32"/>
        </w:rPr>
      </w:pPr>
      <w:r w:rsidRPr="001C4C2C">
        <w:rPr>
          <w:rFonts w:ascii="Century Gothic" w:hAnsi="Century Gothic" w:cs="Tahoma"/>
          <w:b/>
          <w:caps/>
          <w:sz w:val="32"/>
          <w:szCs w:val="32"/>
        </w:rPr>
        <w:t>»</w:t>
      </w:r>
      <w:r w:rsidR="001C4C2C">
        <w:rPr>
          <w:rFonts w:ascii="Century Gothic" w:hAnsi="Century Gothic" w:cs="Tahoma"/>
          <w:b/>
          <w:bCs/>
          <w:caps/>
          <w:sz w:val="32"/>
          <w:szCs w:val="32"/>
          <w:lang w:val="ca-ES"/>
        </w:rPr>
        <w:t xml:space="preserve">NABAVA </w:t>
      </w:r>
      <w:r w:rsidR="0001768E">
        <w:rPr>
          <w:rFonts w:ascii="Century Gothic" w:hAnsi="Century Gothic" w:cs="Tahoma"/>
          <w:b/>
          <w:bCs/>
          <w:caps/>
          <w:sz w:val="32"/>
          <w:szCs w:val="32"/>
          <w:lang w:val="ca-ES"/>
        </w:rPr>
        <w:t>DEPONIJSKEGA BAGRA</w:t>
      </w:r>
      <w:r w:rsidR="001E1171" w:rsidRPr="001C4C2C">
        <w:rPr>
          <w:rFonts w:ascii="Century Gothic" w:hAnsi="Century Gothic" w:cs="Tahoma"/>
          <w:b/>
          <w:bCs/>
          <w:sz w:val="32"/>
          <w:szCs w:val="32"/>
        </w:rPr>
        <w:t>«</w:t>
      </w:r>
    </w:p>
    <w:p w14:paraId="157AC6B2" w14:textId="77777777" w:rsidR="00B5232C" w:rsidRPr="00052B3F" w:rsidRDefault="00B5232C" w:rsidP="00ED350D">
      <w:pPr>
        <w:spacing w:line="288" w:lineRule="auto"/>
        <w:rPr>
          <w:rFonts w:ascii="Century Gothic" w:hAnsi="Century Gothic"/>
          <w:sz w:val="18"/>
          <w:szCs w:val="18"/>
        </w:rPr>
      </w:pPr>
    </w:p>
    <w:p w14:paraId="222557BC" w14:textId="77777777" w:rsidR="00393F99" w:rsidRPr="00052B3F" w:rsidRDefault="00393F99" w:rsidP="00ED350D">
      <w:pPr>
        <w:spacing w:line="288" w:lineRule="auto"/>
        <w:rPr>
          <w:rFonts w:ascii="Century Gothic" w:hAnsi="Century Gothic"/>
          <w:sz w:val="18"/>
          <w:szCs w:val="18"/>
        </w:rPr>
      </w:pPr>
    </w:p>
    <w:p w14:paraId="7D96D457" w14:textId="6C8167F6" w:rsidR="00393F99" w:rsidRPr="00052B3F" w:rsidRDefault="00393F99" w:rsidP="00ED350D">
      <w:pPr>
        <w:spacing w:line="288" w:lineRule="auto"/>
        <w:rPr>
          <w:rFonts w:ascii="Century Gothic" w:hAnsi="Century Gothic"/>
          <w:sz w:val="18"/>
          <w:szCs w:val="18"/>
        </w:rPr>
      </w:pPr>
    </w:p>
    <w:p w14:paraId="3B7E46B2" w14:textId="77777777" w:rsidR="00D4724D" w:rsidRPr="00052B3F" w:rsidRDefault="00D4724D" w:rsidP="00ED350D">
      <w:pPr>
        <w:spacing w:line="288" w:lineRule="auto"/>
        <w:rPr>
          <w:rFonts w:ascii="Century Gothic" w:hAnsi="Century Gothic"/>
          <w:sz w:val="18"/>
          <w:szCs w:val="18"/>
        </w:rPr>
      </w:pPr>
    </w:p>
    <w:p w14:paraId="726ED560" w14:textId="77777777" w:rsidR="003B7749" w:rsidRPr="00052B3F" w:rsidRDefault="003B7749" w:rsidP="00ED350D">
      <w:pPr>
        <w:spacing w:line="288" w:lineRule="auto"/>
        <w:rPr>
          <w:rFonts w:ascii="Century Gothic" w:hAnsi="Century Gothic"/>
          <w:sz w:val="18"/>
          <w:szCs w:val="18"/>
        </w:rPr>
      </w:pPr>
    </w:p>
    <w:p w14:paraId="1A267A05" w14:textId="77777777" w:rsidR="003B7749" w:rsidRPr="00052B3F" w:rsidRDefault="003B7749" w:rsidP="00ED350D">
      <w:pPr>
        <w:spacing w:line="288" w:lineRule="auto"/>
        <w:rPr>
          <w:rFonts w:ascii="Century Gothic" w:hAnsi="Century Gothic"/>
          <w:sz w:val="18"/>
          <w:szCs w:val="18"/>
        </w:rPr>
      </w:pPr>
    </w:p>
    <w:p w14:paraId="67319EF0" w14:textId="77777777" w:rsidR="003B7749" w:rsidRPr="00052B3F" w:rsidRDefault="003B7749" w:rsidP="00ED350D">
      <w:pPr>
        <w:spacing w:line="288" w:lineRule="auto"/>
        <w:rPr>
          <w:rFonts w:ascii="Century Gothic" w:hAnsi="Century Gothic"/>
          <w:sz w:val="18"/>
          <w:szCs w:val="18"/>
        </w:rPr>
      </w:pPr>
    </w:p>
    <w:p w14:paraId="0DA37C33" w14:textId="4D8D9221" w:rsidR="003B7749" w:rsidRPr="00052B3F" w:rsidRDefault="003B7749" w:rsidP="00ED350D">
      <w:pPr>
        <w:spacing w:line="288" w:lineRule="auto"/>
        <w:jc w:val="right"/>
        <w:rPr>
          <w:rFonts w:ascii="Century Gothic" w:hAnsi="Century Gothic"/>
          <w:sz w:val="18"/>
          <w:szCs w:val="18"/>
        </w:rPr>
        <w:sectPr w:rsidR="003B7749" w:rsidRPr="00052B3F" w:rsidSect="004E2679">
          <w:footerReference w:type="even" r:id="rId13"/>
          <w:footerReference w:type="default" r:id="rId14"/>
          <w:pgSz w:w="11906" w:h="16838"/>
          <w:pgMar w:top="1258" w:right="1417" w:bottom="1417" w:left="1417" w:header="708" w:footer="915" w:gutter="0"/>
          <w:cols w:space="708"/>
          <w:titlePg/>
          <w:docGrid w:linePitch="360"/>
        </w:sectPr>
      </w:pPr>
      <w:r w:rsidRPr="00052B3F">
        <w:rPr>
          <w:rFonts w:ascii="Century Gothic" w:hAnsi="Century Gothic"/>
          <w:sz w:val="18"/>
          <w:szCs w:val="18"/>
        </w:rPr>
        <w:t xml:space="preserve">Velenje, </w:t>
      </w:r>
      <w:r w:rsidR="00AD0692">
        <w:rPr>
          <w:rFonts w:ascii="Century Gothic" w:hAnsi="Century Gothic"/>
          <w:sz w:val="18"/>
          <w:szCs w:val="18"/>
        </w:rPr>
        <w:t>januar</w:t>
      </w:r>
      <w:r w:rsidR="00AD0692" w:rsidRPr="00052B3F">
        <w:rPr>
          <w:rFonts w:ascii="Century Gothic" w:hAnsi="Century Gothic"/>
          <w:sz w:val="18"/>
          <w:szCs w:val="18"/>
        </w:rPr>
        <w:t xml:space="preserve"> </w:t>
      </w:r>
      <w:r w:rsidRPr="00052B3F">
        <w:rPr>
          <w:rFonts w:ascii="Century Gothic" w:hAnsi="Century Gothic"/>
          <w:sz w:val="18"/>
          <w:szCs w:val="18"/>
        </w:rPr>
        <w:t>202</w:t>
      </w:r>
      <w:r w:rsidR="00AD0692">
        <w:rPr>
          <w:rFonts w:ascii="Century Gothic" w:hAnsi="Century Gothic"/>
          <w:sz w:val="18"/>
          <w:szCs w:val="18"/>
        </w:rPr>
        <w:t>4</w:t>
      </w:r>
    </w:p>
    <w:p w14:paraId="0B57A4B1" w14:textId="77777777" w:rsidR="00BA5DA2" w:rsidRPr="004D3E71" w:rsidRDefault="00BA5DA2" w:rsidP="00BA5DA2">
      <w:pPr>
        <w:spacing w:line="288" w:lineRule="auto"/>
        <w:rPr>
          <w:rFonts w:ascii="Century Gothic" w:hAnsi="Century Gothic" w:cs="Tahoma"/>
          <w:b/>
          <w:sz w:val="18"/>
          <w:szCs w:val="18"/>
        </w:rPr>
      </w:pPr>
      <w:r w:rsidRPr="004D3E71">
        <w:rPr>
          <w:rFonts w:ascii="Century Gothic" w:hAnsi="Century Gothic" w:cs="Tahoma"/>
          <w:b/>
          <w:sz w:val="18"/>
          <w:szCs w:val="18"/>
        </w:rPr>
        <w:lastRenderedPageBreak/>
        <w:t>VSEBINA DOKUMENTACIJE V ZVEZI Z ODDAJO JAVNEGA NAROČILA</w:t>
      </w:r>
    </w:p>
    <w:p w14:paraId="3C55C2FD" w14:textId="77777777" w:rsidR="00BA5DA2" w:rsidRPr="004D3E71" w:rsidRDefault="00BA5DA2" w:rsidP="00BA5DA2">
      <w:pPr>
        <w:spacing w:line="288" w:lineRule="auto"/>
        <w:jc w:val="both"/>
        <w:rPr>
          <w:rFonts w:ascii="Century Gothic" w:hAnsi="Century Gothic" w:cs="Tahoma"/>
          <w:sz w:val="18"/>
          <w:szCs w:val="18"/>
        </w:rPr>
      </w:pPr>
      <w:r w:rsidRPr="004D3E71">
        <w:rPr>
          <w:rFonts w:ascii="Century Gothic" w:hAnsi="Century Gothic" w:cs="Tahoma"/>
          <w:sz w:val="18"/>
          <w:szCs w:val="18"/>
        </w:rPr>
        <w:t>Naročnik je v skladu s 67. členom Zakona o javnem naročanju (ZJN-3; Uradni list RS, št. 91/2015), pripravil naslednjo dokumentacijo:</w:t>
      </w:r>
    </w:p>
    <w:p w14:paraId="41262F97" w14:textId="77777777" w:rsidR="00BA5DA2" w:rsidRPr="00190E0D" w:rsidRDefault="00BA5DA2" w:rsidP="00BA5DA2">
      <w:pPr>
        <w:spacing w:line="288" w:lineRule="auto"/>
        <w:rPr>
          <w:rFonts w:ascii="Century Gothic" w:hAnsi="Century Gothic" w:cs="Tahoma"/>
          <w:color w:val="FF0000"/>
          <w:sz w:val="18"/>
          <w:szCs w:val="18"/>
        </w:rPr>
      </w:pPr>
    </w:p>
    <w:p w14:paraId="42A9B526" w14:textId="4691BBA2" w:rsidR="006434A7" w:rsidRDefault="008D646B">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r w:rsidRPr="00190E0D">
        <w:rPr>
          <w:rFonts w:ascii="Century Gothic" w:hAnsi="Century Gothic" w:cs="Tahoma"/>
          <w:b w:val="0"/>
          <w:bCs w:val="0"/>
          <w:noProof/>
          <w:color w:val="FF0000"/>
          <w:kern w:val="28"/>
          <w:sz w:val="18"/>
          <w:szCs w:val="18"/>
        </w:rPr>
        <w:fldChar w:fldCharType="begin"/>
      </w:r>
      <w:r w:rsidRPr="00190E0D">
        <w:rPr>
          <w:rFonts w:ascii="Century Gothic" w:hAnsi="Century Gothic" w:cs="Tahoma"/>
          <w:b w:val="0"/>
          <w:bCs w:val="0"/>
          <w:noProof/>
          <w:color w:val="FF0000"/>
          <w:kern w:val="28"/>
          <w:sz w:val="18"/>
          <w:szCs w:val="18"/>
        </w:rPr>
        <w:instrText xml:space="preserve"> TOC \o "1-3" \h \z \u </w:instrText>
      </w:r>
      <w:r w:rsidRPr="00190E0D">
        <w:rPr>
          <w:rFonts w:ascii="Century Gothic" w:hAnsi="Century Gothic" w:cs="Tahoma"/>
          <w:b w:val="0"/>
          <w:bCs w:val="0"/>
          <w:noProof/>
          <w:color w:val="FF0000"/>
          <w:kern w:val="28"/>
          <w:sz w:val="18"/>
          <w:szCs w:val="18"/>
        </w:rPr>
        <w:fldChar w:fldCharType="separate"/>
      </w:r>
      <w:hyperlink w:anchor="_Toc155945061" w:history="1">
        <w:r w:rsidR="006434A7" w:rsidRPr="00B66FEC">
          <w:rPr>
            <w:rStyle w:val="Hiperpovezava"/>
            <w:noProof/>
          </w:rPr>
          <w:t>1</w:t>
        </w:r>
        <w:r w:rsidR="006434A7">
          <w:rPr>
            <w:rFonts w:eastAsiaTheme="minorEastAsia" w:cstheme="minorBidi"/>
            <w:b w:val="0"/>
            <w:bCs w:val="0"/>
            <w:caps w:val="0"/>
            <w:noProof/>
            <w:kern w:val="2"/>
            <w:sz w:val="22"/>
            <w:szCs w:val="22"/>
            <w14:ligatures w14:val="standardContextual"/>
          </w:rPr>
          <w:tab/>
        </w:r>
        <w:r w:rsidR="006434A7" w:rsidRPr="00B66FEC">
          <w:rPr>
            <w:rStyle w:val="Hiperpovezava"/>
            <w:noProof/>
          </w:rPr>
          <w:t>NAVODILA PONUDNIKOM ZA IZDELAVO PONUDBE</w:t>
        </w:r>
        <w:r w:rsidR="006434A7">
          <w:rPr>
            <w:noProof/>
            <w:webHidden/>
          </w:rPr>
          <w:tab/>
        </w:r>
        <w:r w:rsidR="006434A7">
          <w:rPr>
            <w:noProof/>
            <w:webHidden/>
          </w:rPr>
          <w:fldChar w:fldCharType="begin"/>
        </w:r>
        <w:r w:rsidR="006434A7">
          <w:rPr>
            <w:noProof/>
            <w:webHidden/>
          </w:rPr>
          <w:instrText xml:space="preserve"> PAGEREF _Toc155945061 \h </w:instrText>
        </w:r>
        <w:r w:rsidR="006434A7">
          <w:rPr>
            <w:noProof/>
            <w:webHidden/>
          </w:rPr>
        </w:r>
        <w:r w:rsidR="006434A7">
          <w:rPr>
            <w:noProof/>
            <w:webHidden/>
          </w:rPr>
          <w:fldChar w:fldCharType="separate"/>
        </w:r>
        <w:r w:rsidR="006434A7">
          <w:rPr>
            <w:noProof/>
            <w:webHidden/>
          </w:rPr>
          <w:t>3</w:t>
        </w:r>
        <w:r w:rsidR="006434A7">
          <w:rPr>
            <w:noProof/>
            <w:webHidden/>
          </w:rPr>
          <w:fldChar w:fldCharType="end"/>
        </w:r>
      </w:hyperlink>
    </w:p>
    <w:p w14:paraId="03974C59" w14:textId="3612A0C2"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62" w:history="1">
        <w:r w:rsidR="006434A7" w:rsidRPr="00B66FEC">
          <w:rPr>
            <w:rStyle w:val="Hiperpovezava"/>
            <w:noProof/>
          </w:rPr>
          <w:t>1.1</w:t>
        </w:r>
        <w:r w:rsidR="006434A7">
          <w:rPr>
            <w:rFonts w:eastAsiaTheme="minorEastAsia" w:cstheme="minorBidi"/>
            <w:smallCaps w:val="0"/>
            <w:noProof/>
            <w:kern w:val="2"/>
            <w:sz w:val="22"/>
            <w:szCs w:val="22"/>
            <w14:ligatures w14:val="standardContextual"/>
          </w:rPr>
          <w:tab/>
        </w:r>
        <w:r w:rsidR="006434A7" w:rsidRPr="00B66FEC">
          <w:rPr>
            <w:rStyle w:val="Hiperpovezava"/>
            <w:noProof/>
          </w:rPr>
          <w:t>Podatki o javnem naročilu</w:t>
        </w:r>
        <w:r w:rsidR="006434A7">
          <w:rPr>
            <w:noProof/>
            <w:webHidden/>
          </w:rPr>
          <w:tab/>
        </w:r>
        <w:r w:rsidR="006434A7">
          <w:rPr>
            <w:noProof/>
            <w:webHidden/>
          </w:rPr>
          <w:fldChar w:fldCharType="begin"/>
        </w:r>
        <w:r w:rsidR="006434A7">
          <w:rPr>
            <w:noProof/>
            <w:webHidden/>
          </w:rPr>
          <w:instrText xml:space="preserve"> PAGEREF _Toc155945062 \h </w:instrText>
        </w:r>
        <w:r w:rsidR="006434A7">
          <w:rPr>
            <w:noProof/>
            <w:webHidden/>
          </w:rPr>
        </w:r>
        <w:r w:rsidR="006434A7">
          <w:rPr>
            <w:noProof/>
            <w:webHidden/>
          </w:rPr>
          <w:fldChar w:fldCharType="separate"/>
        </w:r>
        <w:r w:rsidR="006434A7">
          <w:rPr>
            <w:noProof/>
            <w:webHidden/>
          </w:rPr>
          <w:t>3</w:t>
        </w:r>
        <w:r w:rsidR="006434A7">
          <w:rPr>
            <w:noProof/>
            <w:webHidden/>
          </w:rPr>
          <w:fldChar w:fldCharType="end"/>
        </w:r>
      </w:hyperlink>
    </w:p>
    <w:p w14:paraId="5E58A821" w14:textId="680E552B"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63" w:history="1">
        <w:r w:rsidR="006434A7" w:rsidRPr="00B66FEC">
          <w:rPr>
            <w:rStyle w:val="Hiperpovezava"/>
            <w:rFonts w:cs="Tahoma"/>
            <w:noProof/>
          </w:rPr>
          <w:t>1.2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Rok in način predložitve ponudbe</w:t>
        </w:r>
        <w:r w:rsidR="006434A7">
          <w:rPr>
            <w:noProof/>
            <w:webHidden/>
          </w:rPr>
          <w:tab/>
        </w:r>
        <w:r w:rsidR="006434A7">
          <w:rPr>
            <w:noProof/>
            <w:webHidden/>
          </w:rPr>
          <w:fldChar w:fldCharType="begin"/>
        </w:r>
        <w:r w:rsidR="006434A7">
          <w:rPr>
            <w:noProof/>
            <w:webHidden/>
          </w:rPr>
          <w:instrText xml:space="preserve"> PAGEREF _Toc155945063 \h </w:instrText>
        </w:r>
        <w:r w:rsidR="006434A7">
          <w:rPr>
            <w:noProof/>
            <w:webHidden/>
          </w:rPr>
        </w:r>
        <w:r w:rsidR="006434A7">
          <w:rPr>
            <w:noProof/>
            <w:webHidden/>
          </w:rPr>
          <w:fldChar w:fldCharType="separate"/>
        </w:r>
        <w:r w:rsidR="006434A7">
          <w:rPr>
            <w:noProof/>
            <w:webHidden/>
          </w:rPr>
          <w:t>3</w:t>
        </w:r>
        <w:r w:rsidR="006434A7">
          <w:rPr>
            <w:noProof/>
            <w:webHidden/>
          </w:rPr>
          <w:fldChar w:fldCharType="end"/>
        </w:r>
      </w:hyperlink>
    </w:p>
    <w:p w14:paraId="0A36E3DE" w14:textId="7DE7924B" w:rsidR="006434A7" w:rsidRDefault="00000000">
      <w:pPr>
        <w:pStyle w:val="Kazalovsebine2"/>
        <w:rPr>
          <w:rFonts w:eastAsiaTheme="minorEastAsia" w:cstheme="minorBidi"/>
          <w:smallCaps w:val="0"/>
          <w:noProof/>
          <w:kern w:val="2"/>
          <w:sz w:val="22"/>
          <w:szCs w:val="22"/>
          <w14:ligatures w14:val="standardContextual"/>
        </w:rPr>
      </w:pPr>
      <w:hyperlink w:anchor="_Toc155945064" w:history="1">
        <w:r w:rsidR="006434A7" w:rsidRPr="00B66FEC">
          <w:rPr>
            <w:rStyle w:val="Hiperpovezava"/>
            <w:rFonts w:cs="Tahoma"/>
            <w:noProof/>
          </w:rPr>
          <w:t>1.2.1 Čas in kraj odpiranja ponudb</w:t>
        </w:r>
        <w:r w:rsidR="006434A7">
          <w:rPr>
            <w:noProof/>
            <w:webHidden/>
          </w:rPr>
          <w:tab/>
        </w:r>
        <w:r w:rsidR="006434A7">
          <w:rPr>
            <w:noProof/>
            <w:webHidden/>
          </w:rPr>
          <w:fldChar w:fldCharType="begin"/>
        </w:r>
        <w:r w:rsidR="006434A7">
          <w:rPr>
            <w:noProof/>
            <w:webHidden/>
          </w:rPr>
          <w:instrText xml:space="preserve"> PAGEREF _Toc155945064 \h </w:instrText>
        </w:r>
        <w:r w:rsidR="006434A7">
          <w:rPr>
            <w:noProof/>
            <w:webHidden/>
          </w:rPr>
        </w:r>
        <w:r w:rsidR="006434A7">
          <w:rPr>
            <w:noProof/>
            <w:webHidden/>
          </w:rPr>
          <w:fldChar w:fldCharType="separate"/>
        </w:r>
        <w:r w:rsidR="006434A7">
          <w:rPr>
            <w:noProof/>
            <w:webHidden/>
          </w:rPr>
          <w:t>4</w:t>
        </w:r>
        <w:r w:rsidR="006434A7">
          <w:rPr>
            <w:noProof/>
            <w:webHidden/>
          </w:rPr>
          <w:fldChar w:fldCharType="end"/>
        </w:r>
      </w:hyperlink>
    </w:p>
    <w:p w14:paraId="76D06202" w14:textId="3CC7B9D2"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65" w:history="1">
        <w:r w:rsidR="006434A7" w:rsidRPr="00B66FEC">
          <w:rPr>
            <w:rStyle w:val="Hiperpovezava"/>
            <w:rFonts w:cs="Tahoma"/>
            <w:noProof/>
          </w:rPr>
          <w:t>1.3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Predmet javnega naročila</w:t>
        </w:r>
        <w:r w:rsidR="006434A7">
          <w:rPr>
            <w:noProof/>
            <w:webHidden/>
          </w:rPr>
          <w:tab/>
        </w:r>
        <w:r w:rsidR="006434A7">
          <w:rPr>
            <w:noProof/>
            <w:webHidden/>
          </w:rPr>
          <w:fldChar w:fldCharType="begin"/>
        </w:r>
        <w:r w:rsidR="006434A7">
          <w:rPr>
            <w:noProof/>
            <w:webHidden/>
          </w:rPr>
          <w:instrText xml:space="preserve"> PAGEREF _Toc155945065 \h </w:instrText>
        </w:r>
        <w:r w:rsidR="006434A7">
          <w:rPr>
            <w:noProof/>
            <w:webHidden/>
          </w:rPr>
        </w:r>
        <w:r w:rsidR="006434A7">
          <w:rPr>
            <w:noProof/>
            <w:webHidden/>
          </w:rPr>
          <w:fldChar w:fldCharType="separate"/>
        </w:r>
        <w:r w:rsidR="006434A7">
          <w:rPr>
            <w:noProof/>
            <w:webHidden/>
          </w:rPr>
          <w:t>4</w:t>
        </w:r>
        <w:r w:rsidR="006434A7">
          <w:rPr>
            <w:noProof/>
            <w:webHidden/>
          </w:rPr>
          <w:fldChar w:fldCharType="end"/>
        </w:r>
      </w:hyperlink>
    </w:p>
    <w:p w14:paraId="334CE6EE" w14:textId="3452A5AA"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66" w:history="1">
        <w:r w:rsidR="006434A7" w:rsidRPr="00B66FEC">
          <w:rPr>
            <w:rStyle w:val="Hiperpovezava"/>
            <w:rFonts w:cs="Tahoma"/>
            <w:noProof/>
          </w:rPr>
          <w:t>1.4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Komunikacija z naročnikom</w:t>
        </w:r>
        <w:r w:rsidR="006434A7">
          <w:rPr>
            <w:noProof/>
            <w:webHidden/>
          </w:rPr>
          <w:tab/>
        </w:r>
        <w:r w:rsidR="006434A7">
          <w:rPr>
            <w:noProof/>
            <w:webHidden/>
          </w:rPr>
          <w:fldChar w:fldCharType="begin"/>
        </w:r>
        <w:r w:rsidR="006434A7">
          <w:rPr>
            <w:noProof/>
            <w:webHidden/>
          </w:rPr>
          <w:instrText xml:space="preserve"> PAGEREF _Toc155945066 \h </w:instrText>
        </w:r>
        <w:r w:rsidR="006434A7">
          <w:rPr>
            <w:noProof/>
            <w:webHidden/>
          </w:rPr>
        </w:r>
        <w:r w:rsidR="006434A7">
          <w:rPr>
            <w:noProof/>
            <w:webHidden/>
          </w:rPr>
          <w:fldChar w:fldCharType="separate"/>
        </w:r>
        <w:r w:rsidR="006434A7">
          <w:rPr>
            <w:noProof/>
            <w:webHidden/>
          </w:rPr>
          <w:t>6</w:t>
        </w:r>
        <w:r w:rsidR="006434A7">
          <w:rPr>
            <w:noProof/>
            <w:webHidden/>
          </w:rPr>
          <w:fldChar w:fldCharType="end"/>
        </w:r>
      </w:hyperlink>
    </w:p>
    <w:p w14:paraId="28440A36" w14:textId="07E2A755"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67" w:history="1">
        <w:r w:rsidR="006434A7" w:rsidRPr="00B66FEC">
          <w:rPr>
            <w:rStyle w:val="Hiperpovezava"/>
            <w:rFonts w:cs="Tahoma"/>
            <w:noProof/>
          </w:rPr>
          <w:t>1.5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Jezik</w:t>
        </w:r>
        <w:r w:rsidR="006434A7">
          <w:rPr>
            <w:noProof/>
            <w:webHidden/>
          </w:rPr>
          <w:tab/>
        </w:r>
        <w:r w:rsidR="006434A7">
          <w:rPr>
            <w:noProof/>
            <w:webHidden/>
          </w:rPr>
          <w:fldChar w:fldCharType="begin"/>
        </w:r>
        <w:r w:rsidR="006434A7">
          <w:rPr>
            <w:noProof/>
            <w:webHidden/>
          </w:rPr>
          <w:instrText xml:space="preserve"> PAGEREF _Toc155945067 \h </w:instrText>
        </w:r>
        <w:r w:rsidR="006434A7">
          <w:rPr>
            <w:noProof/>
            <w:webHidden/>
          </w:rPr>
        </w:r>
        <w:r w:rsidR="006434A7">
          <w:rPr>
            <w:noProof/>
            <w:webHidden/>
          </w:rPr>
          <w:fldChar w:fldCharType="separate"/>
        </w:r>
        <w:r w:rsidR="006434A7">
          <w:rPr>
            <w:noProof/>
            <w:webHidden/>
          </w:rPr>
          <w:t>6</w:t>
        </w:r>
        <w:r w:rsidR="006434A7">
          <w:rPr>
            <w:noProof/>
            <w:webHidden/>
          </w:rPr>
          <w:fldChar w:fldCharType="end"/>
        </w:r>
      </w:hyperlink>
    </w:p>
    <w:p w14:paraId="5548739C" w14:textId="58984FEB"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68" w:history="1">
        <w:r w:rsidR="006434A7" w:rsidRPr="00B66FEC">
          <w:rPr>
            <w:rStyle w:val="Hiperpovezava"/>
            <w:rFonts w:cs="Tahoma"/>
            <w:noProof/>
          </w:rPr>
          <w:t>1.6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Veljavnost ponudbe</w:t>
        </w:r>
        <w:r w:rsidR="006434A7">
          <w:rPr>
            <w:noProof/>
            <w:webHidden/>
          </w:rPr>
          <w:tab/>
        </w:r>
        <w:r w:rsidR="006434A7">
          <w:rPr>
            <w:noProof/>
            <w:webHidden/>
          </w:rPr>
          <w:fldChar w:fldCharType="begin"/>
        </w:r>
        <w:r w:rsidR="006434A7">
          <w:rPr>
            <w:noProof/>
            <w:webHidden/>
          </w:rPr>
          <w:instrText xml:space="preserve"> PAGEREF _Toc155945068 \h </w:instrText>
        </w:r>
        <w:r w:rsidR="006434A7">
          <w:rPr>
            <w:noProof/>
            <w:webHidden/>
          </w:rPr>
        </w:r>
        <w:r w:rsidR="006434A7">
          <w:rPr>
            <w:noProof/>
            <w:webHidden/>
          </w:rPr>
          <w:fldChar w:fldCharType="separate"/>
        </w:r>
        <w:r w:rsidR="006434A7">
          <w:rPr>
            <w:noProof/>
            <w:webHidden/>
          </w:rPr>
          <w:t>7</w:t>
        </w:r>
        <w:r w:rsidR="006434A7">
          <w:rPr>
            <w:noProof/>
            <w:webHidden/>
          </w:rPr>
          <w:fldChar w:fldCharType="end"/>
        </w:r>
      </w:hyperlink>
    </w:p>
    <w:p w14:paraId="57881823" w14:textId="03E1DC32"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69" w:history="1">
        <w:r w:rsidR="006434A7" w:rsidRPr="00B66FEC">
          <w:rPr>
            <w:rStyle w:val="Hiperpovezava"/>
            <w:rFonts w:cs="Tahoma"/>
            <w:noProof/>
          </w:rPr>
          <w:t>1.7</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Skupna ponudba</w:t>
        </w:r>
        <w:r w:rsidR="006434A7">
          <w:rPr>
            <w:noProof/>
            <w:webHidden/>
          </w:rPr>
          <w:tab/>
        </w:r>
        <w:r w:rsidR="006434A7">
          <w:rPr>
            <w:noProof/>
            <w:webHidden/>
          </w:rPr>
          <w:fldChar w:fldCharType="begin"/>
        </w:r>
        <w:r w:rsidR="006434A7">
          <w:rPr>
            <w:noProof/>
            <w:webHidden/>
          </w:rPr>
          <w:instrText xml:space="preserve"> PAGEREF _Toc155945069 \h </w:instrText>
        </w:r>
        <w:r w:rsidR="006434A7">
          <w:rPr>
            <w:noProof/>
            <w:webHidden/>
          </w:rPr>
        </w:r>
        <w:r w:rsidR="006434A7">
          <w:rPr>
            <w:noProof/>
            <w:webHidden/>
          </w:rPr>
          <w:fldChar w:fldCharType="separate"/>
        </w:r>
        <w:r w:rsidR="006434A7">
          <w:rPr>
            <w:noProof/>
            <w:webHidden/>
          </w:rPr>
          <w:t>7</w:t>
        </w:r>
        <w:r w:rsidR="006434A7">
          <w:rPr>
            <w:noProof/>
            <w:webHidden/>
          </w:rPr>
          <w:fldChar w:fldCharType="end"/>
        </w:r>
      </w:hyperlink>
    </w:p>
    <w:p w14:paraId="1B12E935" w14:textId="76498034"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0" w:history="1">
        <w:r w:rsidR="006434A7" w:rsidRPr="00B66FEC">
          <w:rPr>
            <w:rStyle w:val="Hiperpovezava"/>
            <w:rFonts w:cs="Tahoma"/>
            <w:noProof/>
          </w:rPr>
          <w:t>1.8</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Ponudba s podizvajalci</w:t>
        </w:r>
        <w:r w:rsidR="006434A7">
          <w:rPr>
            <w:noProof/>
            <w:webHidden/>
          </w:rPr>
          <w:tab/>
        </w:r>
        <w:r w:rsidR="006434A7">
          <w:rPr>
            <w:noProof/>
            <w:webHidden/>
          </w:rPr>
          <w:fldChar w:fldCharType="begin"/>
        </w:r>
        <w:r w:rsidR="006434A7">
          <w:rPr>
            <w:noProof/>
            <w:webHidden/>
          </w:rPr>
          <w:instrText xml:space="preserve"> PAGEREF _Toc155945070 \h </w:instrText>
        </w:r>
        <w:r w:rsidR="006434A7">
          <w:rPr>
            <w:noProof/>
            <w:webHidden/>
          </w:rPr>
        </w:r>
        <w:r w:rsidR="006434A7">
          <w:rPr>
            <w:noProof/>
            <w:webHidden/>
          </w:rPr>
          <w:fldChar w:fldCharType="separate"/>
        </w:r>
        <w:r w:rsidR="006434A7">
          <w:rPr>
            <w:noProof/>
            <w:webHidden/>
          </w:rPr>
          <w:t>7</w:t>
        </w:r>
        <w:r w:rsidR="006434A7">
          <w:rPr>
            <w:noProof/>
            <w:webHidden/>
          </w:rPr>
          <w:fldChar w:fldCharType="end"/>
        </w:r>
      </w:hyperlink>
    </w:p>
    <w:p w14:paraId="3F895EB6" w14:textId="2983558F"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1" w:history="1">
        <w:r w:rsidR="006434A7" w:rsidRPr="00B66FEC">
          <w:rPr>
            <w:rStyle w:val="Hiperpovezava"/>
            <w:rFonts w:cs="Tahoma"/>
            <w:noProof/>
          </w:rPr>
          <w:t>1.9</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Tuji ponudniki</w:t>
        </w:r>
        <w:r w:rsidR="006434A7">
          <w:rPr>
            <w:noProof/>
            <w:webHidden/>
          </w:rPr>
          <w:tab/>
        </w:r>
        <w:r w:rsidR="006434A7">
          <w:rPr>
            <w:noProof/>
            <w:webHidden/>
          </w:rPr>
          <w:fldChar w:fldCharType="begin"/>
        </w:r>
        <w:r w:rsidR="006434A7">
          <w:rPr>
            <w:noProof/>
            <w:webHidden/>
          </w:rPr>
          <w:instrText xml:space="preserve"> PAGEREF _Toc155945071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14033866" w14:textId="24BF9615"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2" w:history="1">
        <w:r w:rsidR="006434A7" w:rsidRPr="00B66FEC">
          <w:rPr>
            <w:rStyle w:val="Hiperpovezava"/>
            <w:rFonts w:cs="Tahoma"/>
            <w:noProof/>
          </w:rPr>
          <w:t>1.10</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Poslovna skrivnost in varovanje zaupnih podatkov</w:t>
        </w:r>
        <w:r w:rsidR="006434A7">
          <w:rPr>
            <w:noProof/>
            <w:webHidden/>
          </w:rPr>
          <w:tab/>
        </w:r>
        <w:r w:rsidR="006434A7">
          <w:rPr>
            <w:noProof/>
            <w:webHidden/>
          </w:rPr>
          <w:fldChar w:fldCharType="begin"/>
        </w:r>
        <w:r w:rsidR="006434A7">
          <w:rPr>
            <w:noProof/>
            <w:webHidden/>
          </w:rPr>
          <w:instrText xml:space="preserve"> PAGEREF _Toc155945072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5A975115" w14:textId="3B40B617"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3" w:history="1">
        <w:r w:rsidR="006434A7" w:rsidRPr="00B66FEC">
          <w:rPr>
            <w:rStyle w:val="Hiperpovezava"/>
            <w:rFonts w:cs="Tahoma"/>
            <w:noProof/>
          </w:rPr>
          <w:t>1.11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Podatki o lastniški strukturi – izbrani ponudnik</w:t>
        </w:r>
        <w:r w:rsidR="006434A7">
          <w:rPr>
            <w:noProof/>
            <w:webHidden/>
          </w:rPr>
          <w:tab/>
        </w:r>
        <w:r w:rsidR="006434A7">
          <w:rPr>
            <w:noProof/>
            <w:webHidden/>
          </w:rPr>
          <w:fldChar w:fldCharType="begin"/>
        </w:r>
        <w:r w:rsidR="006434A7">
          <w:rPr>
            <w:noProof/>
            <w:webHidden/>
          </w:rPr>
          <w:instrText xml:space="preserve"> PAGEREF _Toc155945073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7A0E7D06" w14:textId="41CBC913"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4" w:history="1">
        <w:r w:rsidR="006434A7" w:rsidRPr="00B66FEC">
          <w:rPr>
            <w:rStyle w:val="Hiperpovezava"/>
            <w:rFonts w:cs="Tahoma"/>
            <w:noProof/>
          </w:rPr>
          <w:t>1.12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Sprememba obsega predmeta javnega naročila in sklenitev pogodbe</w:t>
        </w:r>
        <w:r w:rsidR="006434A7">
          <w:rPr>
            <w:noProof/>
            <w:webHidden/>
          </w:rPr>
          <w:tab/>
        </w:r>
        <w:r w:rsidR="006434A7">
          <w:rPr>
            <w:noProof/>
            <w:webHidden/>
          </w:rPr>
          <w:fldChar w:fldCharType="begin"/>
        </w:r>
        <w:r w:rsidR="006434A7">
          <w:rPr>
            <w:noProof/>
            <w:webHidden/>
          </w:rPr>
          <w:instrText xml:space="preserve"> PAGEREF _Toc155945074 \h </w:instrText>
        </w:r>
        <w:r w:rsidR="006434A7">
          <w:rPr>
            <w:noProof/>
            <w:webHidden/>
          </w:rPr>
        </w:r>
        <w:r w:rsidR="006434A7">
          <w:rPr>
            <w:noProof/>
            <w:webHidden/>
          </w:rPr>
          <w:fldChar w:fldCharType="separate"/>
        </w:r>
        <w:r w:rsidR="006434A7">
          <w:rPr>
            <w:noProof/>
            <w:webHidden/>
          </w:rPr>
          <w:t>8</w:t>
        </w:r>
        <w:r w:rsidR="006434A7">
          <w:rPr>
            <w:noProof/>
            <w:webHidden/>
          </w:rPr>
          <w:fldChar w:fldCharType="end"/>
        </w:r>
      </w:hyperlink>
    </w:p>
    <w:p w14:paraId="18DF4CB0" w14:textId="1E15DA8E"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5" w:history="1">
        <w:r w:rsidR="006434A7" w:rsidRPr="00B66FEC">
          <w:rPr>
            <w:rStyle w:val="Hiperpovezava"/>
            <w:rFonts w:cs="Tahoma"/>
            <w:noProof/>
          </w:rPr>
          <w:t>1.13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Prenehanje pogodbene obveznosti</w:t>
        </w:r>
        <w:r w:rsidR="006434A7">
          <w:rPr>
            <w:noProof/>
            <w:webHidden/>
          </w:rPr>
          <w:tab/>
        </w:r>
        <w:r w:rsidR="006434A7">
          <w:rPr>
            <w:noProof/>
            <w:webHidden/>
          </w:rPr>
          <w:fldChar w:fldCharType="begin"/>
        </w:r>
        <w:r w:rsidR="006434A7">
          <w:rPr>
            <w:noProof/>
            <w:webHidden/>
          </w:rPr>
          <w:instrText xml:space="preserve"> PAGEREF _Toc155945075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498DB901" w14:textId="0DBA3AE6"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6" w:history="1">
        <w:r w:rsidR="006434A7" w:rsidRPr="00B66FEC">
          <w:rPr>
            <w:rStyle w:val="Hiperpovezava"/>
            <w:rFonts w:cs="Tahoma"/>
            <w:noProof/>
          </w:rPr>
          <w:t>1.14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Protokol pogajanj</w:t>
        </w:r>
        <w:r w:rsidR="006434A7">
          <w:rPr>
            <w:noProof/>
            <w:webHidden/>
          </w:rPr>
          <w:tab/>
        </w:r>
        <w:r w:rsidR="006434A7">
          <w:rPr>
            <w:noProof/>
            <w:webHidden/>
          </w:rPr>
          <w:fldChar w:fldCharType="begin"/>
        </w:r>
        <w:r w:rsidR="006434A7">
          <w:rPr>
            <w:noProof/>
            <w:webHidden/>
          </w:rPr>
          <w:instrText xml:space="preserve"> PAGEREF _Toc155945076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5CFF36A0" w14:textId="2B91BD2B"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7" w:history="1">
        <w:r w:rsidR="006434A7" w:rsidRPr="00B66FEC">
          <w:rPr>
            <w:rStyle w:val="Hiperpovezava"/>
            <w:rFonts w:cs="Tahoma"/>
            <w:noProof/>
          </w:rPr>
          <w:t>1.15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Finančna zavarovanja</w:t>
        </w:r>
        <w:r w:rsidR="006434A7">
          <w:rPr>
            <w:noProof/>
            <w:webHidden/>
          </w:rPr>
          <w:tab/>
        </w:r>
        <w:r w:rsidR="006434A7">
          <w:rPr>
            <w:noProof/>
            <w:webHidden/>
          </w:rPr>
          <w:fldChar w:fldCharType="begin"/>
        </w:r>
        <w:r w:rsidR="006434A7">
          <w:rPr>
            <w:noProof/>
            <w:webHidden/>
          </w:rPr>
          <w:instrText xml:space="preserve"> PAGEREF _Toc155945077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45DF7B1B" w14:textId="3B33F779" w:rsidR="006434A7" w:rsidRDefault="00000000">
      <w:pPr>
        <w:pStyle w:val="Kazalovsebine2"/>
        <w:rPr>
          <w:rFonts w:eastAsiaTheme="minorEastAsia" w:cstheme="minorBidi"/>
          <w:smallCaps w:val="0"/>
          <w:noProof/>
          <w:kern w:val="2"/>
          <w:sz w:val="22"/>
          <w:szCs w:val="22"/>
          <w14:ligatures w14:val="standardContextual"/>
        </w:rPr>
      </w:pPr>
      <w:hyperlink w:anchor="_Toc155945078" w:history="1">
        <w:r w:rsidR="006434A7" w:rsidRPr="00B66FEC">
          <w:rPr>
            <w:rStyle w:val="Hiperpovezava"/>
            <w:rFonts w:cs="Tahoma"/>
            <w:noProof/>
          </w:rPr>
          <w:t>1.15.1 Finančno zavarovanje za dobro izvedbo pogodbenih obveznosti</w:t>
        </w:r>
        <w:r w:rsidR="006434A7">
          <w:rPr>
            <w:noProof/>
            <w:webHidden/>
          </w:rPr>
          <w:tab/>
        </w:r>
        <w:r w:rsidR="006434A7">
          <w:rPr>
            <w:noProof/>
            <w:webHidden/>
          </w:rPr>
          <w:fldChar w:fldCharType="begin"/>
        </w:r>
        <w:r w:rsidR="006434A7">
          <w:rPr>
            <w:noProof/>
            <w:webHidden/>
          </w:rPr>
          <w:instrText xml:space="preserve"> PAGEREF _Toc155945078 \h </w:instrText>
        </w:r>
        <w:r w:rsidR="006434A7">
          <w:rPr>
            <w:noProof/>
            <w:webHidden/>
          </w:rPr>
        </w:r>
        <w:r w:rsidR="006434A7">
          <w:rPr>
            <w:noProof/>
            <w:webHidden/>
          </w:rPr>
          <w:fldChar w:fldCharType="separate"/>
        </w:r>
        <w:r w:rsidR="006434A7">
          <w:rPr>
            <w:noProof/>
            <w:webHidden/>
          </w:rPr>
          <w:t>9</w:t>
        </w:r>
        <w:r w:rsidR="006434A7">
          <w:rPr>
            <w:noProof/>
            <w:webHidden/>
          </w:rPr>
          <w:fldChar w:fldCharType="end"/>
        </w:r>
      </w:hyperlink>
    </w:p>
    <w:p w14:paraId="298292A0" w14:textId="794925C2"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79" w:history="1">
        <w:r w:rsidR="006434A7" w:rsidRPr="00B66FEC">
          <w:rPr>
            <w:rStyle w:val="Hiperpovezava"/>
            <w:rFonts w:cs="Tahoma"/>
            <w:noProof/>
          </w:rPr>
          <w:t>1.16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Cena in način plačila</w:t>
        </w:r>
        <w:r w:rsidR="006434A7">
          <w:rPr>
            <w:noProof/>
            <w:webHidden/>
          </w:rPr>
          <w:tab/>
        </w:r>
        <w:r w:rsidR="006434A7">
          <w:rPr>
            <w:noProof/>
            <w:webHidden/>
          </w:rPr>
          <w:fldChar w:fldCharType="begin"/>
        </w:r>
        <w:r w:rsidR="006434A7">
          <w:rPr>
            <w:noProof/>
            <w:webHidden/>
          </w:rPr>
          <w:instrText xml:space="preserve"> PAGEREF _Toc155945079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113FD979" w14:textId="474022C6"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0" w:history="1">
        <w:r w:rsidR="006434A7" w:rsidRPr="00B66FEC">
          <w:rPr>
            <w:rStyle w:val="Hiperpovezava"/>
            <w:rFonts w:cs="Tahoma"/>
            <w:noProof/>
          </w:rPr>
          <w:t>1.17</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Plačilni pogoji</w:t>
        </w:r>
        <w:r w:rsidR="006434A7">
          <w:rPr>
            <w:noProof/>
            <w:webHidden/>
          </w:rPr>
          <w:tab/>
        </w:r>
        <w:r w:rsidR="006434A7">
          <w:rPr>
            <w:noProof/>
            <w:webHidden/>
          </w:rPr>
          <w:fldChar w:fldCharType="begin"/>
        </w:r>
        <w:r w:rsidR="006434A7">
          <w:rPr>
            <w:noProof/>
            <w:webHidden/>
          </w:rPr>
          <w:instrText xml:space="preserve"> PAGEREF _Toc155945080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5986A629" w14:textId="38A09146"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1" w:history="1">
        <w:r w:rsidR="006434A7" w:rsidRPr="00B66FEC">
          <w:rPr>
            <w:rStyle w:val="Hiperpovezava"/>
            <w:rFonts w:cs="Tahoma"/>
            <w:noProof/>
          </w:rPr>
          <w:t>1.18</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Rok  in način dobave</w:t>
        </w:r>
        <w:r w:rsidR="006434A7">
          <w:rPr>
            <w:noProof/>
            <w:webHidden/>
          </w:rPr>
          <w:tab/>
        </w:r>
        <w:r w:rsidR="006434A7">
          <w:rPr>
            <w:noProof/>
            <w:webHidden/>
          </w:rPr>
          <w:fldChar w:fldCharType="begin"/>
        </w:r>
        <w:r w:rsidR="006434A7">
          <w:rPr>
            <w:noProof/>
            <w:webHidden/>
          </w:rPr>
          <w:instrText xml:space="preserve"> PAGEREF _Toc155945081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1DA15D5F" w14:textId="3DBD5806"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2" w:history="1">
        <w:r w:rsidR="006434A7" w:rsidRPr="00B66FEC">
          <w:rPr>
            <w:rStyle w:val="Hiperpovezava"/>
            <w:rFonts w:cs="Tahoma"/>
            <w:noProof/>
          </w:rPr>
          <w:t>1.19</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Merila za izbor izbranega ponudnika</w:t>
        </w:r>
        <w:r w:rsidR="006434A7">
          <w:rPr>
            <w:noProof/>
            <w:webHidden/>
          </w:rPr>
          <w:tab/>
        </w:r>
        <w:r w:rsidR="006434A7">
          <w:rPr>
            <w:noProof/>
            <w:webHidden/>
          </w:rPr>
          <w:fldChar w:fldCharType="begin"/>
        </w:r>
        <w:r w:rsidR="006434A7">
          <w:rPr>
            <w:noProof/>
            <w:webHidden/>
          </w:rPr>
          <w:instrText xml:space="preserve"> PAGEREF _Toc155945082 \h </w:instrText>
        </w:r>
        <w:r w:rsidR="006434A7">
          <w:rPr>
            <w:noProof/>
            <w:webHidden/>
          </w:rPr>
        </w:r>
        <w:r w:rsidR="006434A7">
          <w:rPr>
            <w:noProof/>
            <w:webHidden/>
          </w:rPr>
          <w:fldChar w:fldCharType="separate"/>
        </w:r>
        <w:r w:rsidR="006434A7">
          <w:rPr>
            <w:noProof/>
            <w:webHidden/>
          </w:rPr>
          <w:t>10</w:t>
        </w:r>
        <w:r w:rsidR="006434A7">
          <w:rPr>
            <w:noProof/>
            <w:webHidden/>
          </w:rPr>
          <w:fldChar w:fldCharType="end"/>
        </w:r>
      </w:hyperlink>
    </w:p>
    <w:p w14:paraId="5287BD42" w14:textId="18D45107"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3" w:history="1">
        <w:r w:rsidR="006434A7" w:rsidRPr="00B66FEC">
          <w:rPr>
            <w:rStyle w:val="Hiperpovezava"/>
            <w:rFonts w:cs="Tahoma"/>
            <w:noProof/>
          </w:rPr>
          <w:t>1.20</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Prenehanje pogodbene obveznosti</w:t>
        </w:r>
        <w:r w:rsidR="006434A7">
          <w:rPr>
            <w:noProof/>
            <w:webHidden/>
          </w:rPr>
          <w:tab/>
        </w:r>
        <w:r w:rsidR="006434A7">
          <w:rPr>
            <w:noProof/>
            <w:webHidden/>
          </w:rPr>
          <w:fldChar w:fldCharType="begin"/>
        </w:r>
        <w:r w:rsidR="006434A7">
          <w:rPr>
            <w:noProof/>
            <w:webHidden/>
          </w:rPr>
          <w:instrText xml:space="preserve"> PAGEREF _Toc155945083 \h </w:instrText>
        </w:r>
        <w:r w:rsidR="006434A7">
          <w:rPr>
            <w:noProof/>
            <w:webHidden/>
          </w:rPr>
        </w:r>
        <w:r w:rsidR="006434A7">
          <w:rPr>
            <w:noProof/>
            <w:webHidden/>
          </w:rPr>
          <w:fldChar w:fldCharType="separate"/>
        </w:r>
        <w:r w:rsidR="006434A7">
          <w:rPr>
            <w:noProof/>
            <w:webHidden/>
          </w:rPr>
          <w:t>12</w:t>
        </w:r>
        <w:r w:rsidR="006434A7">
          <w:rPr>
            <w:noProof/>
            <w:webHidden/>
          </w:rPr>
          <w:fldChar w:fldCharType="end"/>
        </w:r>
      </w:hyperlink>
    </w:p>
    <w:p w14:paraId="3C746C36" w14:textId="1D63A5DC"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4" w:history="1">
        <w:r w:rsidR="006434A7" w:rsidRPr="00B66FEC">
          <w:rPr>
            <w:rStyle w:val="Hiperpovezava"/>
            <w:rFonts w:cs="Tahoma"/>
            <w:noProof/>
          </w:rPr>
          <w:t>1.21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Kritni kup</w:t>
        </w:r>
        <w:r w:rsidR="006434A7">
          <w:rPr>
            <w:noProof/>
            <w:webHidden/>
          </w:rPr>
          <w:tab/>
        </w:r>
        <w:r w:rsidR="006434A7">
          <w:rPr>
            <w:noProof/>
            <w:webHidden/>
          </w:rPr>
          <w:fldChar w:fldCharType="begin"/>
        </w:r>
        <w:r w:rsidR="006434A7">
          <w:rPr>
            <w:noProof/>
            <w:webHidden/>
          </w:rPr>
          <w:instrText xml:space="preserve"> PAGEREF _Toc155945084 \h </w:instrText>
        </w:r>
        <w:r w:rsidR="006434A7">
          <w:rPr>
            <w:noProof/>
            <w:webHidden/>
          </w:rPr>
        </w:r>
        <w:r w:rsidR="006434A7">
          <w:rPr>
            <w:noProof/>
            <w:webHidden/>
          </w:rPr>
          <w:fldChar w:fldCharType="separate"/>
        </w:r>
        <w:r w:rsidR="006434A7">
          <w:rPr>
            <w:noProof/>
            <w:webHidden/>
          </w:rPr>
          <w:t>12</w:t>
        </w:r>
        <w:r w:rsidR="006434A7">
          <w:rPr>
            <w:noProof/>
            <w:webHidden/>
          </w:rPr>
          <w:fldChar w:fldCharType="end"/>
        </w:r>
      </w:hyperlink>
    </w:p>
    <w:p w14:paraId="59682849" w14:textId="57184528"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5" w:history="1">
        <w:r w:rsidR="006434A7" w:rsidRPr="00B66FEC">
          <w:rPr>
            <w:rStyle w:val="Hiperpovezava"/>
            <w:rFonts w:cs="Tahoma"/>
            <w:noProof/>
          </w:rPr>
          <w:t>1.22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Pravna podlaga</w:t>
        </w:r>
        <w:r w:rsidR="006434A7">
          <w:rPr>
            <w:noProof/>
            <w:webHidden/>
          </w:rPr>
          <w:tab/>
        </w:r>
        <w:r w:rsidR="006434A7">
          <w:rPr>
            <w:noProof/>
            <w:webHidden/>
          </w:rPr>
          <w:fldChar w:fldCharType="begin"/>
        </w:r>
        <w:r w:rsidR="006434A7">
          <w:rPr>
            <w:noProof/>
            <w:webHidden/>
          </w:rPr>
          <w:instrText xml:space="preserve"> PAGEREF _Toc155945085 \h </w:instrText>
        </w:r>
        <w:r w:rsidR="006434A7">
          <w:rPr>
            <w:noProof/>
            <w:webHidden/>
          </w:rPr>
        </w:r>
        <w:r w:rsidR="006434A7">
          <w:rPr>
            <w:noProof/>
            <w:webHidden/>
          </w:rPr>
          <w:fldChar w:fldCharType="separate"/>
        </w:r>
        <w:r w:rsidR="006434A7">
          <w:rPr>
            <w:noProof/>
            <w:webHidden/>
          </w:rPr>
          <w:t>12</w:t>
        </w:r>
        <w:r w:rsidR="006434A7">
          <w:rPr>
            <w:noProof/>
            <w:webHidden/>
          </w:rPr>
          <w:fldChar w:fldCharType="end"/>
        </w:r>
      </w:hyperlink>
    </w:p>
    <w:p w14:paraId="0BDE5C1A" w14:textId="41E7555B"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6" w:history="1">
        <w:r w:rsidR="006434A7" w:rsidRPr="00B66FEC">
          <w:rPr>
            <w:rStyle w:val="Hiperpovezava"/>
            <w:rFonts w:cs="Tahoma"/>
            <w:noProof/>
          </w:rPr>
          <w:t>1.23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Pravno varstvo</w:t>
        </w:r>
        <w:r w:rsidR="006434A7">
          <w:rPr>
            <w:noProof/>
            <w:webHidden/>
          </w:rPr>
          <w:tab/>
        </w:r>
        <w:r w:rsidR="006434A7">
          <w:rPr>
            <w:noProof/>
            <w:webHidden/>
          </w:rPr>
          <w:fldChar w:fldCharType="begin"/>
        </w:r>
        <w:r w:rsidR="006434A7">
          <w:rPr>
            <w:noProof/>
            <w:webHidden/>
          </w:rPr>
          <w:instrText xml:space="preserve"> PAGEREF _Toc155945086 \h </w:instrText>
        </w:r>
        <w:r w:rsidR="006434A7">
          <w:rPr>
            <w:noProof/>
            <w:webHidden/>
          </w:rPr>
        </w:r>
        <w:r w:rsidR="006434A7">
          <w:rPr>
            <w:noProof/>
            <w:webHidden/>
          </w:rPr>
          <w:fldChar w:fldCharType="separate"/>
        </w:r>
        <w:r w:rsidR="006434A7">
          <w:rPr>
            <w:noProof/>
            <w:webHidden/>
          </w:rPr>
          <w:t>13</w:t>
        </w:r>
        <w:r w:rsidR="006434A7">
          <w:rPr>
            <w:noProof/>
            <w:webHidden/>
          </w:rPr>
          <w:fldChar w:fldCharType="end"/>
        </w:r>
      </w:hyperlink>
    </w:p>
    <w:p w14:paraId="6C801447" w14:textId="4F1B08DC" w:rsidR="006434A7" w:rsidRDefault="00000000">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hyperlink w:anchor="_Toc155945087" w:history="1">
        <w:r w:rsidR="006434A7" w:rsidRPr="00B66FEC">
          <w:rPr>
            <w:rStyle w:val="Hiperpovezava"/>
            <w:rFonts w:cs="Tahoma"/>
            <w:noProof/>
          </w:rPr>
          <w:t>2</w:t>
        </w:r>
        <w:r w:rsidR="006434A7">
          <w:rPr>
            <w:rFonts w:eastAsiaTheme="minorEastAsia" w:cstheme="minorBidi"/>
            <w:b w:val="0"/>
            <w:bCs w:val="0"/>
            <w:caps w:val="0"/>
            <w:noProof/>
            <w:kern w:val="2"/>
            <w:sz w:val="22"/>
            <w:szCs w:val="22"/>
            <w14:ligatures w14:val="standardContextual"/>
          </w:rPr>
          <w:tab/>
        </w:r>
        <w:r w:rsidR="006434A7" w:rsidRPr="00B66FEC">
          <w:rPr>
            <w:rStyle w:val="Hiperpovezava"/>
            <w:rFonts w:cs="Tahoma"/>
            <w:noProof/>
          </w:rPr>
          <w:t>UGOTAVLJANJE SPOSOBNOSTI</w:t>
        </w:r>
        <w:r w:rsidR="006434A7">
          <w:rPr>
            <w:noProof/>
            <w:webHidden/>
          </w:rPr>
          <w:tab/>
        </w:r>
        <w:r w:rsidR="006434A7">
          <w:rPr>
            <w:noProof/>
            <w:webHidden/>
          </w:rPr>
          <w:fldChar w:fldCharType="begin"/>
        </w:r>
        <w:r w:rsidR="006434A7">
          <w:rPr>
            <w:noProof/>
            <w:webHidden/>
          </w:rPr>
          <w:instrText xml:space="preserve"> PAGEREF _Toc155945087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0896E8E6" w14:textId="54AA96F8"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8" w:history="1">
        <w:r w:rsidR="006434A7" w:rsidRPr="00B66FEC">
          <w:rPr>
            <w:rStyle w:val="Hiperpovezava"/>
            <w:rFonts w:cs="Tahoma"/>
            <w:noProof/>
          </w:rPr>
          <w:t>2.1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Uvrstitev na seznam ponudnikov z negativnimi referencami in evidenco poslovnih subjektov iz ZIntPK</w:t>
        </w:r>
        <w:r w:rsidR="006434A7">
          <w:rPr>
            <w:noProof/>
            <w:webHidden/>
          </w:rPr>
          <w:tab/>
        </w:r>
        <w:r w:rsidR="006434A7">
          <w:rPr>
            <w:noProof/>
            <w:webHidden/>
          </w:rPr>
          <w:fldChar w:fldCharType="begin"/>
        </w:r>
        <w:r w:rsidR="006434A7">
          <w:rPr>
            <w:noProof/>
            <w:webHidden/>
          </w:rPr>
          <w:instrText xml:space="preserve"> PAGEREF _Toc155945088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207171D5" w14:textId="42093C66"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89" w:history="1">
        <w:r w:rsidR="006434A7" w:rsidRPr="00B66FEC">
          <w:rPr>
            <w:rStyle w:val="Hiperpovezava"/>
            <w:rFonts w:cs="Tahoma"/>
            <w:noProof/>
          </w:rPr>
          <w:t>2.2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Pretekla slaba izvedba</w:t>
        </w:r>
        <w:r w:rsidR="006434A7">
          <w:rPr>
            <w:noProof/>
            <w:webHidden/>
          </w:rPr>
          <w:tab/>
        </w:r>
        <w:r w:rsidR="006434A7">
          <w:rPr>
            <w:noProof/>
            <w:webHidden/>
          </w:rPr>
          <w:fldChar w:fldCharType="begin"/>
        </w:r>
        <w:r w:rsidR="006434A7">
          <w:rPr>
            <w:noProof/>
            <w:webHidden/>
          </w:rPr>
          <w:instrText xml:space="preserve"> PAGEREF _Toc155945089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3B28CDA6" w14:textId="10C4F215"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0" w:history="1">
        <w:r w:rsidR="006434A7" w:rsidRPr="00B66FEC">
          <w:rPr>
            <w:rStyle w:val="Hiperpovezava"/>
            <w:rFonts w:cs="Tahoma"/>
            <w:noProof/>
          </w:rPr>
          <w:t>2.3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Stanje insolventnosti ali prisilnega prenehanja ali postopek  likvidacije</w:t>
        </w:r>
        <w:r w:rsidR="006434A7">
          <w:rPr>
            <w:noProof/>
            <w:webHidden/>
          </w:rPr>
          <w:tab/>
        </w:r>
        <w:r w:rsidR="006434A7">
          <w:rPr>
            <w:noProof/>
            <w:webHidden/>
          </w:rPr>
          <w:fldChar w:fldCharType="begin"/>
        </w:r>
        <w:r w:rsidR="006434A7">
          <w:rPr>
            <w:noProof/>
            <w:webHidden/>
          </w:rPr>
          <w:instrText xml:space="preserve"> PAGEREF _Toc155945090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276627E8" w14:textId="466ED291"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1" w:history="1">
        <w:r w:rsidR="006434A7" w:rsidRPr="00B66FEC">
          <w:rPr>
            <w:rStyle w:val="Hiperpovezava"/>
            <w:rFonts w:cs="Tahoma"/>
            <w:noProof/>
          </w:rPr>
          <w:t>2.4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Dajanje zavajajočih razlag in ne predložitev dokazil</w:t>
        </w:r>
        <w:r w:rsidR="006434A7">
          <w:rPr>
            <w:noProof/>
            <w:webHidden/>
          </w:rPr>
          <w:tab/>
        </w:r>
        <w:r w:rsidR="006434A7">
          <w:rPr>
            <w:noProof/>
            <w:webHidden/>
          </w:rPr>
          <w:fldChar w:fldCharType="begin"/>
        </w:r>
        <w:r w:rsidR="006434A7">
          <w:rPr>
            <w:noProof/>
            <w:webHidden/>
          </w:rPr>
          <w:instrText xml:space="preserve"> PAGEREF _Toc155945091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1515B784" w14:textId="18379969"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2" w:history="1">
        <w:r w:rsidR="006434A7" w:rsidRPr="00B66FEC">
          <w:rPr>
            <w:rStyle w:val="Hiperpovezava"/>
            <w:rFonts w:cs="Tahoma"/>
            <w:noProof/>
          </w:rPr>
          <w:t>2.5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Neupravičen vpliv na odločanje naročnika</w:t>
        </w:r>
        <w:r w:rsidR="006434A7">
          <w:rPr>
            <w:noProof/>
            <w:webHidden/>
          </w:rPr>
          <w:tab/>
        </w:r>
        <w:r w:rsidR="006434A7">
          <w:rPr>
            <w:noProof/>
            <w:webHidden/>
          </w:rPr>
          <w:fldChar w:fldCharType="begin"/>
        </w:r>
        <w:r w:rsidR="006434A7">
          <w:rPr>
            <w:noProof/>
            <w:webHidden/>
          </w:rPr>
          <w:instrText xml:space="preserve"> PAGEREF _Toc155945092 \h </w:instrText>
        </w:r>
        <w:r w:rsidR="006434A7">
          <w:rPr>
            <w:noProof/>
            <w:webHidden/>
          </w:rPr>
        </w:r>
        <w:r w:rsidR="006434A7">
          <w:rPr>
            <w:noProof/>
            <w:webHidden/>
          </w:rPr>
          <w:fldChar w:fldCharType="separate"/>
        </w:r>
        <w:r w:rsidR="006434A7">
          <w:rPr>
            <w:noProof/>
            <w:webHidden/>
          </w:rPr>
          <w:t>14</w:t>
        </w:r>
        <w:r w:rsidR="006434A7">
          <w:rPr>
            <w:noProof/>
            <w:webHidden/>
          </w:rPr>
          <w:fldChar w:fldCharType="end"/>
        </w:r>
      </w:hyperlink>
    </w:p>
    <w:p w14:paraId="7D2DFA52" w14:textId="3E91E220"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3" w:history="1">
        <w:r w:rsidR="006434A7" w:rsidRPr="00B66FEC">
          <w:rPr>
            <w:rStyle w:val="Hiperpovezava"/>
            <w:rFonts w:cs="Tahoma"/>
            <w:noProof/>
          </w:rPr>
          <w:t>2.6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Storitev velike strokovne napake</w:t>
        </w:r>
        <w:r w:rsidR="006434A7">
          <w:rPr>
            <w:noProof/>
            <w:webHidden/>
          </w:rPr>
          <w:tab/>
        </w:r>
        <w:r w:rsidR="006434A7">
          <w:rPr>
            <w:noProof/>
            <w:webHidden/>
          </w:rPr>
          <w:fldChar w:fldCharType="begin"/>
        </w:r>
        <w:r w:rsidR="006434A7">
          <w:rPr>
            <w:noProof/>
            <w:webHidden/>
          </w:rPr>
          <w:instrText xml:space="preserve"> PAGEREF _Toc155945093 \h </w:instrText>
        </w:r>
        <w:r w:rsidR="006434A7">
          <w:rPr>
            <w:noProof/>
            <w:webHidden/>
          </w:rPr>
        </w:r>
        <w:r w:rsidR="006434A7">
          <w:rPr>
            <w:noProof/>
            <w:webHidden/>
          </w:rPr>
          <w:fldChar w:fldCharType="separate"/>
        </w:r>
        <w:r w:rsidR="006434A7">
          <w:rPr>
            <w:noProof/>
            <w:webHidden/>
          </w:rPr>
          <w:t>15</w:t>
        </w:r>
        <w:r w:rsidR="006434A7">
          <w:rPr>
            <w:noProof/>
            <w:webHidden/>
          </w:rPr>
          <w:fldChar w:fldCharType="end"/>
        </w:r>
      </w:hyperlink>
    </w:p>
    <w:p w14:paraId="67E924E8" w14:textId="30606E60"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4" w:history="1">
        <w:r w:rsidR="006434A7" w:rsidRPr="00B66FEC">
          <w:rPr>
            <w:rStyle w:val="Hiperpovezava"/>
            <w:rFonts w:cs="Tahoma"/>
            <w:noProof/>
          </w:rPr>
          <w:t>2.7</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Precejšnje ali stalne pomanjkljivosti pri izpolnjevanju ključne obveznosti</w:t>
        </w:r>
        <w:r w:rsidR="006434A7">
          <w:rPr>
            <w:noProof/>
            <w:webHidden/>
          </w:rPr>
          <w:tab/>
        </w:r>
        <w:r w:rsidR="006434A7">
          <w:rPr>
            <w:noProof/>
            <w:webHidden/>
          </w:rPr>
          <w:fldChar w:fldCharType="begin"/>
        </w:r>
        <w:r w:rsidR="006434A7">
          <w:rPr>
            <w:noProof/>
            <w:webHidden/>
          </w:rPr>
          <w:instrText xml:space="preserve"> PAGEREF _Toc155945094 \h </w:instrText>
        </w:r>
        <w:r w:rsidR="006434A7">
          <w:rPr>
            <w:noProof/>
            <w:webHidden/>
          </w:rPr>
        </w:r>
        <w:r w:rsidR="006434A7">
          <w:rPr>
            <w:noProof/>
            <w:webHidden/>
          </w:rPr>
          <w:fldChar w:fldCharType="separate"/>
        </w:r>
        <w:r w:rsidR="006434A7">
          <w:rPr>
            <w:noProof/>
            <w:webHidden/>
          </w:rPr>
          <w:t>15</w:t>
        </w:r>
        <w:r w:rsidR="006434A7">
          <w:rPr>
            <w:noProof/>
            <w:webHidden/>
          </w:rPr>
          <w:fldChar w:fldCharType="end"/>
        </w:r>
      </w:hyperlink>
    </w:p>
    <w:p w14:paraId="7639C1B4" w14:textId="625CBE54" w:rsidR="006434A7" w:rsidRDefault="00000000">
      <w:pPr>
        <w:pStyle w:val="Kazalovsebine1"/>
        <w:tabs>
          <w:tab w:val="left" w:pos="440"/>
          <w:tab w:val="right" w:leader="dot" w:pos="9344"/>
        </w:tabs>
        <w:rPr>
          <w:rFonts w:eastAsiaTheme="minorEastAsia" w:cstheme="minorBidi"/>
          <w:b w:val="0"/>
          <w:bCs w:val="0"/>
          <w:caps w:val="0"/>
          <w:noProof/>
          <w:kern w:val="2"/>
          <w:sz w:val="22"/>
          <w:szCs w:val="22"/>
          <w14:ligatures w14:val="standardContextual"/>
        </w:rPr>
      </w:pPr>
      <w:hyperlink w:anchor="_Toc155945095" w:history="1">
        <w:r w:rsidR="006434A7" w:rsidRPr="00B66FEC">
          <w:rPr>
            <w:rStyle w:val="Hiperpovezava"/>
            <w:rFonts w:cs="Tahoma"/>
            <w:noProof/>
          </w:rPr>
          <w:t>3</w:t>
        </w:r>
        <w:r w:rsidR="006434A7">
          <w:rPr>
            <w:rFonts w:eastAsiaTheme="minorEastAsia" w:cstheme="minorBidi"/>
            <w:b w:val="0"/>
            <w:bCs w:val="0"/>
            <w:caps w:val="0"/>
            <w:noProof/>
            <w:kern w:val="2"/>
            <w:sz w:val="22"/>
            <w:szCs w:val="22"/>
            <w14:ligatures w14:val="standardContextual"/>
          </w:rPr>
          <w:tab/>
        </w:r>
        <w:r w:rsidR="006434A7" w:rsidRPr="00B66FEC">
          <w:rPr>
            <w:rStyle w:val="Hiperpovezava"/>
            <w:rFonts w:cs="Tahoma"/>
            <w:noProof/>
          </w:rPr>
          <w:t>POGOJI ZA SODELOVANJE</w:t>
        </w:r>
        <w:r w:rsidR="006434A7">
          <w:rPr>
            <w:noProof/>
            <w:webHidden/>
          </w:rPr>
          <w:tab/>
        </w:r>
        <w:r w:rsidR="006434A7">
          <w:rPr>
            <w:noProof/>
            <w:webHidden/>
          </w:rPr>
          <w:fldChar w:fldCharType="begin"/>
        </w:r>
        <w:r w:rsidR="006434A7">
          <w:rPr>
            <w:noProof/>
            <w:webHidden/>
          </w:rPr>
          <w:instrText xml:space="preserve"> PAGEREF _Toc155945095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20C90609" w14:textId="1153EBA1"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6" w:history="1">
        <w:r w:rsidR="006434A7" w:rsidRPr="00B66FEC">
          <w:rPr>
            <w:rStyle w:val="Hiperpovezava"/>
            <w:rFonts w:cs="Tahoma"/>
            <w:noProof/>
          </w:rPr>
          <w:t>3.1</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Sposobnost za opravljanje poklicne dejavnosti</w:t>
        </w:r>
        <w:r w:rsidR="006434A7">
          <w:rPr>
            <w:noProof/>
            <w:webHidden/>
          </w:rPr>
          <w:tab/>
        </w:r>
        <w:r w:rsidR="006434A7">
          <w:rPr>
            <w:noProof/>
            <w:webHidden/>
          </w:rPr>
          <w:fldChar w:fldCharType="begin"/>
        </w:r>
        <w:r w:rsidR="006434A7">
          <w:rPr>
            <w:noProof/>
            <w:webHidden/>
          </w:rPr>
          <w:instrText xml:space="preserve"> PAGEREF _Toc155945096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5AF9539F" w14:textId="0972523E"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7" w:history="1">
        <w:r w:rsidR="006434A7" w:rsidRPr="00B66FEC">
          <w:rPr>
            <w:rStyle w:val="Hiperpovezava"/>
            <w:rFonts w:cs="Tahoma"/>
            <w:noProof/>
          </w:rPr>
          <w:t>3.2</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Ekonomski in finančni položaj</w:t>
        </w:r>
        <w:r w:rsidR="006434A7">
          <w:rPr>
            <w:noProof/>
            <w:webHidden/>
          </w:rPr>
          <w:tab/>
        </w:r>
        <w:r w:rsidR="006434A7">
          <w:rPr>
            <w:noProof/>
            <w:webHidden/>
          </w:rPr>
          <w:fldChar w:fldCharType="begin"/>
        </w:r>
        <w:r w:rsidR="006434A7">
          <w:rPr>
            <w:noProof/>
            <w:webHidden/>
          </w:rPr>
          <w:instrText xml:space="preserve"> PAGEREF _Toc155945097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2A09D820" w14:textId="75670806"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8" w:history="1">
        <w:r w:rsidR="006434A7" w:rsidRPr="00B66FEC">
          <w:rPr>
            <w:rStyle w:val="Hiperpovezava"/>
            <w:rFonts w:cs="Tahoma"/>
            <w:noProof/>
          </w:rPr>
          <w:t>3.3</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Zahteve glede na veljavno zakonodajo s področja integritete in preprečevanja korupcije</w:t>
        </w:r>
        <w:r w:rsidR="006434A7">
          <w:rPr>
            <w:noProof/>
            <w:webHidden/>
          </w:rPr>
          <w:tab/>
        </w:r>
        <w:r w:rsidR="006434A7">
          <w:rPr>
            <w:noProof/>
            <w:webHidden/>
          </w:rPr>
          <w:fldChar w:fldCharType="begin"/>
        </w:r>
        <w:r w:rsidR="006434A7">
          <w:rPr>
            <w:noProof/>
            <w:webHidden/>
          </w:rPr>
          <w:instrText xml:space="preserve"> PAGEREF _Toc155945098 \h </w:instrText>
        </w:r>
        <w:r w:rsidR="006434A7">
          <w:rPr>
            <w:noProof/>
            <w:webHidden/>
          </w:rPr>
        </w:r>
        <w:r w:rsidR="006434A7">
          <w:rPr>
            <w:noProof/>
            <w:webHidden/>
          </w:rPr>
          <w:fldChar w:fldCharType="separate"/>
        </w:r>
        <w:r w:rsidR="006434A7">
          <w:rPr>
            <w:noProof/>
            <w:webHidden/>
          </w:rPr>
          <w:t>16</w:t>
        </w:r>
        <w:r w:rsidR="006434A7">
          <w:rPr>
            <w:noProof/>
            <w:webHidden/>
          </w:rPr>
          <w:fldChar w:fldCharType="end"/>
        </w:r>
      </w:hyperlink>
    </w:p>
    <w:p w14:paraId="56B5038A" w14:textId="7DF7B8E2"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099" w:history="1">
        <w:r w:rsidR="006434A7" w:rsidRPr="00B66FEC">
          <w:rPr>
            <w:rStyle w:val="Hiperpovezava"/>
            <w:rFonts w:cs="Tahoma"/>
            <w:noProof/>
          </w:rPr>
          <w:t>3.4</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Tehnična sposobnost ponudnika</w:t>
        </w:r>
        <w:r w:rsidR="006434A7">
          <w:rPr>
            <w:noProof/>
            <w:webHidden/>
          </w:rPr>
          <w:tab/>
        </w:r>
        <w:r w:rsidR="006434A7">
          <w:rPr>
            <w:noProof/>
            <w:webHidden/>
          </w:rPr>
          <w:fldChar w:fldCharType="begin"/>
        </w:r>
        <w:r w:rsidR="006434A7">
          <w:rPr>
            <w:noProof/>
            <w:webHidden/>
          </w:rPr>
          <w:instrText xml:space="preserve"> PAGEREF _Toc155945099 \h </w:instrText>
        </w:r>
        <w:r w:rsidR="006434A7">
          <w:rPr>
            <w:noProof/>
            <w:webHidden/>
          </w:rPr>
        </w:r>
        <w:r w:rsidR="006434A7">
          <w:rPr>
            <w:noProof/>
            <w:webHidden/>
          </w:rPr>
          <w:fldChar w:fldCharType="separate"/>
        </w:r>
        <w:r w:rsidR="006434A7">
          <w:rPr>
            <w:noProof/>
            <w:webHidden/>
          </w:rPr>
          <w:t>17</w:t>
        </w:r>
        <w:r w:rsidR="006434A7">
          <w:rPr>
            <w:noProof/>
            <w:webHidden/>
          </w:rPr>
          <w:fldChar w:fldCharType="end"/>
        </w:r>
      </w:hyperlink>
    </w:p>
    <w:p w14:paraId="79559CA5" w14:textId="0D2E4452"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100" w:history="1">
        <w:r w:rsidR="006434A7" w:rsidRPr="00B66FEC">
          <w:rPr>
            <w:rStyle w:val="Hiperpovezava"/>
            <w:rFonts w:cs="Tahoma"/>
            <w:noProof/>
          </w:rPr>
          <w:t>3.5</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Reference</w:t>
        </w:r>
        <w:r w:rsidR="006434A7">
          <w:rPr>
            <w:noProof/>
            <w:webHidden/>
          </w:rPr>
          <w:tab/>
        </w:r>
        <w:r w:rsidR="006434A7">
          <w:rPr>
            <w:noProof/>
            <w:webHidden/>
          </w:rPr>
          <w:fldChar w:fldCharType="begin"/>
        </w:r>
        <w:r w:rsidR="006434A7">
          <w:rPr>
            <w:noProof/>
            <w:webHidden/>
          </w:rPr>
          <w:instrText xml:space="preserve"> PAGEREF _Toc155945100 \h </w:instrText>
        </w:r>
        <w:r w:rsidR="006434A7">
          <w:rPr>
            <w:noProof/>
            <w:webHidden/>
          </w:rPr>
        </w:r>
        <w:r w:rsidR="006434A7">
          <w:rPr>
            <w:noProof/>
            <w:webHidden/>
          </w:rPr>
          <w:fldChar w:fldCharType="separate"/>
        </w:r>
        <w:r w:rsidR="006434A7">
          <w:rPr>
            <w:noProof/>
            <w:webHidden/>
          </w:rPr>
          <w:t>17</w:t>
        </w:r>
        <w:r w:rsidR="006434A7">
          <w:rPr>
            <w:noProof/>
            <w:webHidden/>
          </w:rPr>
          <w:fldChar w:fldCharType="end"/>
        </w:r>
      </w:hyperlink>
    </w:p>
    <w:p w14:paraId="6EAC60D7" w14:textId="35870BE3" w:rsidR="006434A7" w:rsidRDefault="00000000">
      <w:pPr>
        <w:pStyle w:val="Kazalovsebine2"/>
        <w:tabs>
          <w:tab w:val="left" w:pos="1100"/>
        </w:tabs>
        <w:rPr>
          <w:rFonts w:eastAsiaTheme="minorEastAsia" w:cstheme="minorBidi"/>
          <w:smallCaps w:val="0"/>
          <w:noProof/>
          <w:kern w:val="2"/>
          <w:sz w:val="22"/>
          <w:szCs w:val="22"/>
          <w14:ligatures w14:val="standardContextual"/>
        </w:rPr>
      </w:pPr>
      <w:hyperlink w:anchor="_Toc155945102" w:history="1">
        <w:r w:rsidR="006434A7" w:rsidRPr="00B66FEC">
          <w:rPr>
            <w:rStyle w:val="Hiperpovezava"/>
            <w:rFonts w:cs="Tahoma"/>
            <w:noProof/>
          </w:rPr>
          <w:t>3.6</w:t>
        </w:r>
        <w:r w:rsidR="006434A7">
          <w:rPr>
            <w:rFonts w:eastAsiaTheme="minorEastAsia" w:cstheme="minorBidi"/>
            <w:smallCaps w:val="0"/>
            <w:noProof/>
            <w:kern w:val="2"/>
            <w:sz w:val="22"/>
            <w:szCs w:val="22"/>
            <w14:ligatures w14:val="standardContextual"/>
          </w:rPr>
          <w:tab/>
        </w:r>
        <w:r w:rsidR="006434A7" w:rsidRPr="00B66FEC">
          <w:rPr>
            <w:rStyle w:val="Hiperpovezava"/>
            <w:rFonts w:cs="Tahoma"/>
            <w:noProof/>
          </w:rPr>
          <w:t>Finančna zavarovanja</w:t>
        </w:r>
        <w:r w:rsidR="006434A7">
          <w:rPr>
            <w:noProof/>
            <w:webHidden/>
          </w:rPr>
          <w:tab/>
        </w:r>
        <w:r w:rsidR="006434A7">
          <w:rPr>
            <w:noProof/>
            <w:webHidden/>
          </w:rPr>
          <w:fldChar w:fldCharType="begin"/>
        </w:r>
        <w:r w:rsidR="006434A7">
          <w:rPr>
            <w:noProof/>
            <w:webHidden/>
          </w:rPr>
          <w:instrText xml:space="preserve"> PAGEREF _Toc155945102 \h </w:instrText>
        </w:r>
        <w:r w:rsidR="006434A7">
          <w:rPr>
            <w:noProof/>
            <w:webHidden/>
          </w:rPr>
        </w:r>
        <w:r w:rsidR="006434A7">
          <w:rPr>
            <w:noProof/>
            <w:webHidden/>
          </w:rPr>
          <w:fldChar w:fldCharType="separate"/>
        </w:r>
        <w:r w:rsidR="006434A7">
          <w:rPr>
            <w:noProof/>
            <w:webHidden/>
          </w:rPr>
          <w:t>17</w:t>
        </w:r>
        <w:r w:rsidR="006434A7">
          <w:rPr>
            <w:noProof/>
            <w:webHidden/>
          </w:rPr>
          <w:fldChar w:fldCharType="end"/>
        </w:r>
      </w:hyperlink>
    </w:p>
    <w:p w14:paraId="04CD23A2" w14:textId="660C080C" w:rsidR="00D070DF" w:rsidRPr="00933F0F" w:rsidRDefault="008D646B" w:rsidP="004D3E71">
      <w:pPr>
        <w:pStyle w:val="Naslov1"/>
        <w:numPr>
          <w:ilvl w:val="0"/>
          <w:numId w:val="0"/>
        </w:numPr>
        <w:spacing w:before="0" w:after="0" w:line="288" w:lineRule="auto"/>
        <w:ind w:left="431"/>
        <w:rPr>
          <w:sz w:val="18"/>
          <w:szCs w:val="18"/>
        </w:rPr>
      </w:pPr>
      <w:r w:rsidRPr="00190E0D">
        <w:rPr>
          <w:rFonts w:cs="Tahoma"/>
          <w:noProof/>
          <w:color w:val="FF0000"/>
          <w:kern w:val="28"/>
          <w:sz w:val="18"/>
          <w:szCs w:val="18"/>
        </w:rPr>
        <w:fldChar w:fldCharType="end"/>
      </w:r>
      <w:r w:rsidR="00BA5DA2" w:rsidRPr="00190E0D">
        <w:rPr>
          <w:rFonts w:cs="Tahoma"/>
          <w:noProof/>
          <w:color w:val="FF0000"/>
          <w:kern w:val="28"/>
          <w:sz w:val="18"/>
          <w:szCs w:val="18"/>
        </w:rPr>
        <w:br w:type="page"/>
      </w:r>
      <w:bookmarkStart w:id="0" w:name="_Toc855595"/>
      <w:bookmarkStart w:id="1" w:name="_Toc96085352"/>
      <w:bookmarkStart w:id="2" w:name="_Toc155945061"/>
      <w:r w:rsidR="00D070DF" w:rsidRPr="00933F0F">
        <w:rPr>
          <w:sz w:val="18"/>
        </w:rPr>
        <w:lastRenderedPageBreak/>
        <w:t>1</w:t>
      </w:r>
      <w:r w:rsidR="00D070DF" w:rsidRPr="00933F0F">
        <w:rPr>
          <w:sz w:val="18"/>
          <w:szCs w:val="18"/>
        </w:rPr>
        <w:tab/>
        <w:t>NAVODILA PONUDNIKOM ZA IZDELAVO PONUDBE</w:t>
      </w:r>
      <w:bookmarkEnd w:id="0"/>
      <w:bookmarkEnd w:id="1"/>
      <w:bookmarkEnd w:id="2"/>
    </w:p>
    <w:p w14:paraId="4CDCA424" w14:textId="084DCEC8" w:rsidR="00D070DF" w:rsidRPr="00933F0F" w:rsidRDefault="00D070DF" w:rsidP="00D070DF">
      <w:pPr>
        <w:pStyle w:val="Naslov2"/>
        <w:tabs>
          <w:tab w:val="num" w:pos="993"/>
        </w:tabs>
        <w:spacing w:before="0" w:after="0" w:line="288" w:lineRule="auto"/>
        <w:rPr>
          <w:sz w:val="18"/>
          <w:szCs w:val="18"/>
        </w:rPr>
      </w:pPr>
      <w:bookmarkStart w:id="3" w:name="_Toc855596"/>
      <w:bookmarkStart w:id="4" w:name="_Toc96085353"/>
      <w:bookmarkStart w:id="5" w:name="_Toc155945062"/>
      <w:r w:rsidRPr="00933F0F">
        <w:rPr>
          <w:sz w:val="18"/>
          <w:szCs w:val="18"/>
        </w:rPr>
        <w:t>Podatki o javnem naročilu</w:t>
      </w:r>
      <w:bookmarkEnd w:id="3"/>
      <w:bookmarkEnd w:id="4"/>
      <w:bookmarkEnd w:id="5"/>
    </w:p>
    <w:p w14:paraId="4791CBF3" w14:textId="77777777" w:rsidR="00D070DF" w:rsidRPr="00436584" w:rsidRDefault="00D070DF" w:rsidP="00D070DF">
      <w:pPr>
        <w:spacing w:line="288" w:lineRule="auto"/>
        <w:jc w:val="both"/>
        <w:rPr>
          <w:rFonts w:ascii="Century Gothic" w:hAnsi="Century Gothic" w:cs="Tahoma"/>
          <w:sz w:val="18"/>
          <w:szCs w:val="18"/>
        </w:rPr>
      </w:pPr>
    </w:p>
    <w:p w14:paraId="3F49FF12" w14:textId="77777777" w:rsidR="00D070DF" w:rsidRPr="0043658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Naročnik:</w:t>
      </w:r>
    </w:p>
    <w:p w14:paraId="14CB2E8F" w14:textId="7BEC34B2" w:rsidR="00D070DF" w:rsidRPr="00C9014E" w:rsidRDefault="002F6FDE" w:rsidP="00D070DF">
      <w:pPr>
        <w:pStyle w:val="Style2"/>
        <w:spacing w:line="288" w:lineRule="auto"/>
        <w:jc w:val="center"/>
        <w:rPr>
          <w:rStyle w:val="FontStyle73"/>
          <w:rFonts w:ascii="Century Gothic" w:hAnsi="Century Gothic"/>
          <w:b w:val="0"/>
          <w:bCs w:val="0"/>
          <w:sz w:val="18"/>
          <w:szCs w:val="18"/>
        </w:rPr>
      </w:pPr>
      <w:r>
        <w:rPr>
          <w:rStyle w:val="FontStyle73"/>
          <w:rFonts w:ascii="Century Gothic" w:hAnsi="Century Gothic"/>
          <w:b w:val="0"/>
          <w:bCs w:val="0"/>
          <w:sz w:val="18"/>
          <w:szCs w:val="18"/>
        </w:rPr>
        <w:t>HTZ</w:t>
      </w:r>
      <w:r w:rsidR="0038248D">
        <w:rPr>
          <w:rStyle w:val="FontStyle73"/>
          <w:rFonts w:ascii="Century Gothic" w:hAnsi="Century Gothic"/>
          <w:b w:val="0"/>
          <w:bCs w:val="0"/>
          <w:sz w:val="18"/>
          <w:szCs w:val="18"/>
        </w:rPr>
        <w:t xml:space="preserve"> Velenje,</w:t>
      </w:r>
      <w:r>
        <w:rPr>
          <w:rStyle w:val="FontStyle73"/>
          <w:rFonts w:ascii="Century Gothic" w:hAnsi="Century Gothic"/>
          <w:b w:val="0"/>
          <w:bCs w:val="0"/>
          <w:sz w:val="18"/>
          <w:szCs w:val="18"/>
        </w:rPr>
        <w:t xml:space="preserve"> I</w:t>
      </w:r>
      <w:r w:rsidR="0038248D">
        <w:rPr>
          <w:rStyle w:val="FontStyle73"/>
          <w:rFonts w:ascii="Century Gothic" w:hAnsi="Century Gothic"/>
          <w:b w:val="0"/>
          <w:bCs w:val="0"/>
          <w:sz w:val="18"/>
          <w:szCs w:val="18"/>
        </w:rPr>
        <w:t>.</w:t>
      </w:r>
      <w:r w:rsidR="009B7E68">
        <w:rPr>
          <w:rStyle w:val="FontStyle73"/>
          <w:rFonts w:ascii="Century Gothic" w:hAnsi="Century Gothic"/>
          <w:b w:val="0"/>
          <w:bCs w:val="0"/>
          <w:sz w:val="18"/>
          <w:szCs w:val="18"/>
        </w:rPr>
        <w:t xml:space="preserve"> </w:t>
      </w:r>
      <w:r>
        <w:rPr>
          <w:rStyle w:val="FontStyle73"/>
          <w:rFonts w:ascii="Century Gothic" w:hAnsi="Century Gothic"/>
          <w:b w:val="0"/>
          <w:bCs w:val="0"/>
          <w:sz w:val="18"/>
          <w:szCs w:val="18"/>
        </w:rPr>
        <w:t>P</w:t>
      </w:r>
      <w:r w:rsidR="0038248D">
        <w:rPr>
          <w:rStyle w:val="FontStyle73"/>
          <w:rFonts w:ascii="Century Gothic" w:hAnsi="Century Gothic"/>
          <w:b w:val="0"/>
          <w:bCs w:val="0"/>
          <w:sz w:val="18"/>
          <w:szCs w:val="18"/>
        </w:rPr>
        <w:t>.</w:t>
      </w:r>
      <w:r w:rsidR="00D070DF" w:rsidRPr="00C9014E">
        <w:rPr>
          <w:rStyle w:val="FontStyle73"/>
          <w:rFonts w:ascii="Century Gothic" w:hAnsi="Century Gothic"/>
          <w:b w:val="0"/>
          <w:bCs w:val="0"/>
          <w:sz w:val="18"/>
          <w:szCs w:val="18"/>
        </w:rPr>
        <w:t>, d. o. o.</w:t>
      </w:r>
    </w:p>
    <w:p w14:paraId="51C5CF55"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Partizanska cesta 78,</w:t>
      </w:r>
    </w:p>
    <w:p w14:paraId="2CAFD03D" w14:textId="77777777"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3320 VELENJE</w:t>
      </w:r>
    </w:p>
    <w:p w14:paraId="6FD47E43" w14:textId="70C86194"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 xml:space="preserve">matična številka </w:t>
      </w:r>
      <w:r w:rsidR="0038248D">
        <w:rPr>
          <w:rStyle w:val="FontStyle73"/>
          <w:rFonts w:ascii="Century Gothic" w:hAnsi="Century Gothic"/>
          <w:b w:val="0"/>
          <w:bCs w:val="0"/>
          <w:sz w:val="18"/>
          <w:szCs w:val="18"/>
        </w:rPr>
        <w:t>1470647000</w:t>
      </w:r>
      <w:r w:rsidRPr="00C9014E">
        <w:rPr>
          <w:rStyle w:val="FontStyle73"/>
          <w:rFonts w:ascii="Century Gothic" w:hAnsi="Century Gothic"/>
          <w:b w:val="0"/>
          <w:bCs w:val="0"/>
          <w:sz w:val="18"/>
          <w:szCs w:val="18"/>
        </w:rPr>
        <w:t>,</w:t>
      </w:r>
    </w:p>
    <w:p w14:paraId="45FCC2D5" w14:textId="1028783B" w:rsidR="00D070DF" w:rsidRPr="00C9014E" w:rsidRDefault="00D070DF" w:rsidP="00D070DF">
      <w:pPr>
        <w:pStyle w:val="Style2"/>
        <w:spacing w:line="288" w:lineRule="auto"/>
        <w:jc w:val="center"/>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davčna številka SI</w:t>
      </w:r>
      <w:r w:rsidR="0038248D">
        <w:rPr>
          <w:rStyle w:val="FontStyle73"/>
          <w:rFonts w:ascii="Century Gothic" w:hAnsi="Century Gothic"/>
          <w:b w:val="0"/>
          <w:bCs w:val="0"/>
          <w:sz w:val="18"/>
          <w:szCs w:val="18"/>
        </w:rPr>
        <w:t>66669413</w:t>
      </w:r>
      <w:r w:rsidRPr="00C9014E">
        <w:rPr>
          <w:rStyle w:val="FontStyle73"/>
          <w:rFonts w:ascii="Century Gothic" w:hAnsi="Century Gothic"/>
          <w:b w:val="0"/>
          <w:bCs w:val="0"/>
          <w:sz w:val="18"/>
          <w:szCs w:val="18"/>
        </w:rPr>
        <w:t>,</w:t>
      </w:r>
    </w:p>
    <w:p w14:paraId="0CCB2DD7" w14:textId="77777777" w:rsidR="00D070DF" w:rsidRPr="00436584" w:rsidRDefault="00D070DF" w:rsidP="00D070DF">
      <w:pPr>
        <w:spacing w:line="288" w:lineRule="auto"/>
        <w:jc w:val="both"/>
        <w:rPr>
          <w:rFonts w:ascii="Century Gothic" w:hAnsi="Century Gothic" w:cs="Tahoma"/>
          <w:sz w:val="18"/>
          <w:szCs w:val="18"/>
        </w:rPr>
      </w:pPr>
    </w:p>
    <w:p w14:paraId="69AA3704" w14:textId="5142F038" w:rsidR="00D070DF" w:rsidRPr="00C9014E" w:rsidRDefault="00D070DF" w:rsidP="00D070DF">
      <w:pPr>
        <w:pStyle w:val="Style15"/>
        <w:widowControl/>
        <w:tabs>
          <w:tab w:val="left" w:pos="0"/>
        </w:tabs>
        <w:spacing w:line="288" w:lineRule="auto"/>
        <w:jc w:val="both"/>
        <w:rPr>
          <w:rStyle w:val="FontStyle73"/>
          <w:rFonts w:ascii="Century Gothic" w:hAnsi="Century Gothic"/>
          <w:b w:val="0"/>
          <w:bCs w:val="0"/>
          <w:sz w:val="18"/>
          <w:szCs w:val="18"/>
        </w:rPr>
      </w:pPr>
      <w:r w:rsidRPr="00C9014E">
        <w:rPr>
          <w:rStyle w:val="FontStyle73"/>
          <w:rFonts w:ascii="Century Gothic" w:hAnsi="Century Gothic"/>
          <w:b w:val="0"/>
          <w:bCs w:val="0"/>
          <w:sz w:val="18"/>
          <w:szCs w:val="18"/>
        </w:rPr>
        <w:t xml:space="preserve">po postopku </w:t>
      </w:r>
      <w:r w:rsidR="00436584" w:rsidRPr="00C9014E">
        <w:rPr>
          <w:rStyle w:val="FontStyle73"/>
          <w:rFonts w:ascii="Century Gothic" w:hAnsi="Century Gothic"/>
          <w:b w:val="0"/>
          <w:bCs w:val="0"/>
          <w:sz w:val="18"/>
          <w:szCs w:val="18"/>
        </w:rPr>
        <w:t>s pogajanji</w:t>
      </w:r>
      <w:r w:rsidRPr="00C9014E">
        <w:rPr>
          <w:rStyle w:val="FontStyle73"/>
          <w:rFonts w:ascii="Century Gothic" w:hAnsi="Century Gothic"/>
          <w:b w:val="0"/>
          <w:bCs w:val="0"/>
          <w:sz w:val="18"/>
          <w:szCs w:val="18"/>
        </w:rPr>
        <w:t xml:space="preserve"> </w:t>
      </w:r>
      <w:r w:rsidR="0001768E">
        <w:rPr>
          <w:rStyle w:val="FontStyle73"/>
          <w:rFonts w:ascii="Century Gothic" w:hAnsi="Century Gothic"/>
          <w:b w:val="0"/>
          <w:bCs w:val="0"/>
          <w:sz w:val="18"/>
          <w:szCs w:val="18"/>
        </w:rPr>
        <w:t>z objavo</w:t>
      </w:r>
      <w:r w:rsidRPr="00C9014E">
        <w:rPr>
          <w:rStyle w:val="FontStyle73"/>
          <w:rFonts w:ascii="Century Gothic" w:hAnsi="Century Gothic"/>
          <w:b w:val="0"/>
          <w:bCs w:val="0"/>
          <w:sz w:val="18"/>
          <w:szCs w:val="18"/>
        </w:rPr>
        <w:t xml:space="preserve"> </w:t>
      </w:r>
      <w:r w:rsidR="00CB0537">
        <w:rPr>
          <w:rStyle w:val="FontStyle73"/>
          <w:rFonts w:ascii="Century Gothic" w:hAnsi="Century Gothic"/>
          <w:b w:val="0"/>
          <w:bCs w:val="0"/>
          <w:sz w:val="18"/>
          <w:szCs w:val="18"/>
        </w:rPr>
        <w:t>s</w:t>
      </w:r>
      <w:r w:rsidR="00CB0537" w:rsidRPr="00C9014E">
        <w:rPr>
          <w:rStyle w:val="FontStyle73"/>
          <w:rFonts w:ascii="Century Gothic" w:hAnsi="Century Gothic"/>
          <w:b w:val="0"/>
          <w:bCs w:val="0"/>
          <w:sz w:val="18"/>
          <w:szCs w:val="18"/>
        </w:rPr>
        <w:t xml:space="preserve"> </w:t>
      </w:r>
      <w:r w:rsidRPr="00C9014E">
        <w:rPr>
          <w:rStyle w:val="FontStyle73"/>
          <w:rFonts w:ascii="Century Gothic" w:hAnsi="Century Gothic"/>
          <w:b w:val="0"/>
          <w:bCs w:val="0"/>
          <w:sz w:val="18"/>
          <w:szCs w:val="18"/>
        </w:rPr>
        <w:t>(4</w:t>
      </w:r>
      <w:r w:rsidR="0001768E">
        <w:rPr>
          <w:rStyle w:val="FontStyle73"/>
          <w:rFonts w:ascii="Century Gothic" w:hAnsi="Century Gothic"/>
          <w:b w:val="0"/>
          <w:bCs w:val="0"/>
          <w:sz w:val="18"/>
          <w:szCs w:val="18"/>
        </w:rPr>
        <w:t>5</w:t>
      </w:r>
      <w:r w:rsidRPr="00C9014E">
        <w:rPr>
          <w:rStyle w:val="FontStyle73"/>
          <w:rFonts w:ascii="Century Gothic" w:hAnsi="Century Gothic"/>
          <w:b w:val="0"/>
          <w:bCs w:val="0"/>
          <w:sz w:val="18"/>
          <w:szCs w:val="18"/>
        </w:rPr>
        <w:t>. čl. ZJN-3) oddaja predmet javnega naročila:</w:t>
      </w:r>
    </w:p>
    <w:p w14:paraId="420D9135" w14:textId="77777777" w:rsidR="00D070DF" w:rsidRPr="00D070DF" w:rsidRDefault="00D070DF" w:rsidP="00D070DF">
      <w:pPr>
        <w:spacing w:line="288" w:lineRule="auto"/>
        <w:jc w:val="both"/>
        <w:rPr>
          <w:rFonts w:ascii="Century Gothic" w:hAnsi="Century Gothic" w:cs="Tahoma"/>
          <w:color w:val="FF0000"/>
          <w:sz w:val="18"/>
          <w:szCs w:val="18"/>
        </w:rPr>
      </w:pPr>
    </w:p>
    <w:p w14:paraId="19EF45D0" w14:textId="0BB0DFC5" w:rsidR="00D070DF" w:rsidRPr="001E1171" w:rsidRDefault="001E1171" w:rsidP="00D070DF">
      <w:pPr>
        <w:spacing w:line="288" w:lineRule="auto"/>
        <w:jc w:val="center"/>
        <w:rPr>
          <w:rFonts w:ascii="Century Gothic" w:hAnsi="Century Gothic" w:cs="Tahoma"/>
          <w:b/>
          <w:bCs/>
          <w:color w:val="FF0000"/>
          <w:sz w:val="18"/>
          <w:szCs w:val="18"/>
        </w:rPr>
      </w:pPr>
      <w:r>
        <w:rPr>
          <w:rFonts w:ascii="Century Gothic" w:hAnsi="Century Gothic" w:cs="Tahoma"/>
          <w:b/>
          <w:bCs/>
          <w:sz w:val="18"/>
          <w:szCs w:val="18"/>
        </w:rPr>
        <w:t>»</w:t>
      </w:r>
      <w:r w:rsidR="00A45332">
        <w:rPr>
          <w:rFonts w:ascii="Century Gothic" w:hAnsi="Century Gothic" w:cs="Tahoma"/>
          <w:b/>
          <w:bCs/>
          <w:sz w:val="18"/>
          <w:szCs w:val="18"/>
        </w:rPr>
        <w:t xml:space="preserve">NABAVA </w:t>
      </w:r>
      <w:r w:rsidR="0001768E">
        <w:rPr>
          <w:rFonts w:ascii="Century Gothic" w:hAnsi="Century Gothic" w:cs="Tahoma"/>
          <w:b/>
          <w:bCs/>
          <w:sz w:val="18"/>
          <w:szCs w:val="18"/>
        </w:rPr>
        <w:t>DEPONIJSKEGA BAGRA</w:t>
      </w:r>
      <w:r w:rsidR="00A45332">
        <w:rPr>
          <w:rFonts w:ascii="Century Gothic" w:hAnsi="Century Gothic" w:cs="Tahoma"/>
          <w:b/>
          <w:bCs/>
          <w:sz w:val="18"/>
          <w:szCs w:val="18"/>
        </w:rPr>
        <w:t>«</w:t>
      </w:r>
    </w:p>
    <w:p w14:paraId="346A5BF7" w14:textId="77777777" w:rsidR="001E1171" w:rsidRDefault="001E1171" w:rsidP="0027426D">
      <w:pPr>
        <w:spacing w:line="288" w:lineRule="auto"/>
        <w:rPr>
          <w:rFonts w:ascii="Century Gothic" w:hAnsi="Century Gothic" w:cs="Tahoma"/>
          <w:bCs/>
          <w:sz w:val="18"/>
          <w:szCs w:val="18"/>
        </w:rPr>
      </w:pPr>
    </w:p>
    <w:p w14:paraId="0B55F98F" w14:textId="49F7BEE5" w:rsidR="00D070DF" w:rsidRPr="008562FF" w:rsidRDefault="00D070DF" w:rsidP="008C4F9E">
      <w:pPr>
        <w:spacing w:line="288" w:lineRule="auto"/>
        <w:jc w:val="both"/>
        <w:rPr>
          <w:rFonts w:ascii="Century Gothic" w:hAnsi="Century Gothic" w:cs="Tahoma"/>
          <w:sz w:val="18"/>
          <w:szCs w:val="18"/>
        </w:rPr>
      </w:pPr>
      <w:r w:rsidRPr="00436584">
        <w:rPr>
          <w:rFonts w:ascii="Century Gothic" w:hAnsi="Century Gothic" w:cs="Tahoma"/>
          <w:bCs/>
          <w:sz w:val="18"/>
          <w:szCs w:val="18"/>
        </w:rPr>
        <w:t xml:space="preserve">Predmet javnega naročila obsega dobavo blaga, </w:t>
      </w:r>
      <w:r w:rsidR="003E2914">
        <w:rPr>
          <w:rFonts w:ascii="Century Gothic" w:hAnsi="Century Gothic" w:cs="Tahoma"/>
          <w:bCs/>
          <w:sz w:val="18"/>
          <w:szCs w:val="18"/>
        </w:rPr>
        <w:t>pri čemer je</w:t>
      </w:r>
      <w:r w:rsidRPr="00436584">
        <w:rPr>
          <w:rFonts w:ascii="Century Gothic" w:hAnsi="Century Gothic" w:cs="Tahoma"/>
          <w:bCs/>
          <w:sz w:val="18"/>
          <w:szCs w:val="18"/>
        </w:rPr>
        <w:t xml:space="preserve"> </w:t>
      </w:r>
      <w:r w:rsidR="00550E9E">
        <w:rPr>
          <w:rFonts w:ascii="Century Gothic" w:hAnsi="Century Gothic" w:cs="Tahoma"/>
          <w:bCs/>
          <w:sz w:val="18"/>
          <w:szCs w:val="18"/>
        </w:rPr>
        <w:t>r</w:t>
      </w:r>
      <w:r w:rsidRPr="00436584">
        <w:rPr>
          <w:rFonts w:ascii="Century Gothic" w:hAnsi="Century Gothic" w:cs="Tahoma"/>
          <w:bCs/>
          <w:sz w:val="18"/>
          <w:szCs w:val="18"/>
        </w:rPr>
        <w:t xml:space="preserve">ok dobave celotnega predmeta </w:t>
      </w:r>
      <w:r w:rsidR="003E2914">
        <w:rPr>
          <w:rFonts w:ascii="Century Gothic" w:hAnsi="Century Gothic" w:cs="Tahoma"/>
          <w:bCs/>
          <w:sz w:val="18"/>
          <w:szCs w:val="18"/>
        </w:rPr>
        <w:t xml:space="preserve">javnega </w:t>
      </w:r>
      <w:r w:rsidRPr="00436584">
        <w:rPr>
          <w:rFonts w:ascii="Century Gothic" w:hAnsi="Century Gothic" w:cs="Tahoma"/>
          <w:bCs/>
          <w:sz w:val="18"/>
          <w:szCs w:val="18"/>
        </w:rPr>
        <w:t xml:space="preserve">naročila </w:t>
      </w:r>
      <w:r w:rsidR="003E2914">
        <w:rPr>
          <w:rFonts w:ascii="Century Gothic" w:hAnsi="Century Gothic" w:cs="Tahoma"/>
          <w:bCs/>
          <w:sz w:val="18"/>
          <w:szCs w:val="18"/>
        </w:rPr>
        <w:t>osem (8) mesecev</w:t>
      </w:r>
      <w:r w:rsidR="00A862CB" w:rsidRPr="008562FF">
        <w:rPr>
          <w:rFonts w:ascii="Century Gothic" w:hAnsi="Century Gothic" w:cs="Tahoma"/>
          <w:bCs/>
          <w:sz w:val="18"/>
          <w:szCs w:val="18"/>
        </w:rPr>
        <w:t xml:space="preserve"> od dneva podpisa pogodbe</w:t>
      </w:r>
      <w:r w:rsidR="00241D5E" w:rsidRPr="008562FF">
        <w:rPr>
          <w:rFonts w:ascii="Century Gothic" w:hAnsi="Century Gothic" w:cs="Tahoma"/>
          <w:bCs/>
          <w:sz w:val="18"/>
          <w:szCs w:val="18"/>
        </w:rPr>
        <w:t xml:space="preserve">, </w:t>
      </w:r>
      <w:r w:rsidR="0027426D" w:rsidRPr="008562FF">
        <w:rPr>
          <w:rFonts w:ascii="Century Gothic" w:hAnsi="Century Gothic" w:cs="Tahoma"/>
          <w:sz w:val="18"/>
          <w:szCs w:val="18"/>
        </w:rPr>
        <w:t xml:space="preserve">v skladišče naročnika na stroške izbranega ponudnika </w:t>
      </w:r>
      <w:bookmarkStart w:id="6" w:name="_Hlk64111155"/>
      <w:r w:rsidR="0027426D" w:rsidRPr="008562FF">
        <w:rPr>
          <w:rFonts w:ascii="Century Gothic" w:hAnsi="Century Gothic" w:cs="Tahoma"/>
          <w:sz w:val="18"/>
          <w:szCs w:val="18"/>
        </w:rPr>
        <w:t>(</w:t>
      </w:r>
      <w:r w:rsidR="0027426D" w:rsidRPr="008562FF">
        <w:rPr>
          <w:rFonts w:ascii="Century Gothic" w:hAnsi="Century Gothic" w:cs="Tahoma"/>
          <w:bCs/>
          <w:sz w:val="18"/>
          <w:szCs w:val="18"/>
        </w:rPr>
        <w:t>Incoterms 2020 – DDP Glavno skladišče Premogovnik Velenje</w:t>
      </w:r>
      <w:bookmarkEnd w:id="6"/>
      <w:r w:rsidR="0027426D" w:rsidRPr="008562FF">
        <w:rPr>
          <w:rFonts w:ascii="Century Gothic" w:hAnsi="Century Gothic" w:cs="Tahoma"/>
          <w:bCs/>
          <w:sz w:val="18"/>
          <w:szCs w:val="18"/>
        </w:rPr>
        <w:t>)</w:t>
      </w:r>
      <w:r w:rsidR="0027426D" w:rsidRPr="008562FF">
        <w:rPr>
          <w:rFonts w:ascii="Century Gothic" w:hAnsi="Century Gothic"/>
          <w:sz w:val="18"/>
          <w:szCs w:val="18"/>
        </w:rPr>
        <w:t>.</w:t>
      </w:r>
    </w:p>
    <w:p w14:paraId="7C5390E0" w14:textId="77777777" w:rsidR="00D070DF" w:rsidRPr="00D070DF" w:rsidRDefault="00D070DF" w:rsidP="00D070DF">
      <w:pPr>
        <w:spacing w:line="288" w:lineRule="auto"/>
        <w:jc w:val="both"/>
        <w:rPr>
          <w:rFonts w:ascii="Century Gothic" w:hAnsi="Century Gothic" w:cs="Tahoma"/>
          <w:bCs/>
          <w:color w:val="FF0000"/>
          <w:sz w:val="18"/>
          <w:szCs w:val="18"/>
        </w:rPr>
      </w:pPr>
    </w:p>
    <w:p w14:paraId="2CE9EED7" w14:textId="2F6BD72A"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w:t>
      </w:r>
      <w:r w:rsidR="000027F8">
        <w:rPr>
          <w:rFonts w:ascii="Century Gothic" w:hAnsi="Century Gothic" w:cs="Tahoma"/>
          <w:bCs/>
          <w:sz w:val="18"/>
          <w:szCs w:val="18"/>
        </w:rPr>
        <w:t xml:space="preserve"> in</w:t>
      </w:r>
      <w:r w:rsidRPr="00436584">
        <w:rPr>
          <w:rFonts w:ascii="Century Gothic" w:hAnsi="Century Gothic" w:cs="Tahoma"/>
          <w:bCs/>
          <w:sz w:val="18"/>
          <w:szCs w:val="18"/>
        </w:rPr>
        <w:t xml:space="preserve"> varstva okolja, ki veljajo v Republiki Sloveniji.</w:t>
      </w:r>
    </w:p>
    <w:p w14:paraId="257C858C" w14:textId="77777777" w:rsidR="00D070DF" w:rsidRPr="00436584" w:rsidRDefault="00D070DF" w:rsidP="00D070DF">
      <w:pPr>
        <w:spacing w:line="288" w:lineRule="auto"/>
        <w:jc w:val="both"/>
        <w:rPr>
          <w:rFonts w:ascii="Century Gothic" w:hAnsi="Century Gothic" w:cs="Tahoma"/>
          <w:bCs/>
          <w:sz w:val="18"/>
          <w:szCs w:val="18"/>
        </w:rPr>
      </w:pPr>
    </w:p>
    <w:p w14:paraId="351C24BA" w14:textId="77777777"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bCs/>
          <w:sz w:val="18"/>
          <w:szCs w:val="18"/>
        </w:rPr>
        <w:t>Naročnik v dokumentaciji za ponudnika oziroma prijavitelja uporablja termin ponudnik, za prijavo oziroma ponudbo pa termin ponudba. Prav tako se v dokumentaciji v opisih predmeta javnega naročila uporablja termin blago oziroma oprema.</w:t>
      </w:r>
    </w:p>
    <w:p w14:paraId="13B9B762" w14:textId="77777777" w:rsidR="00D070DF" w:rsidRPr="00436584" w:rsidRDefault="00D070DF" w:rsidP="00D070DF">
      <w:pPr>
        <w:spacing w:line="288" w:lineRule="auto"/>
        <w:jc w:val="both"/>
        <w:rPr>
          <w:rFonts w:ascii="Century Gothic" w:hAnsi="Century Gothic" w:cs="Tahoma"/>
          <w:sz w:val="18"/>
          <w:szCs w:val="18"/>
        </w:rPr>
      </w:pPr>
    </w:p>
    <w:p w14:paraId="4EA4400B" w14:textId="77777777" w:rsidR="00767064"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0E39C8D4" w14:textId="77777777" w:rsidR="00767064" w:rsidRDefault="00767064" w:rsidP="00767064">
      <w:pPr>
        <w:spacing w:line="288" w:lineRule="auto"/>
        <w:jc w:val="both"/>
        <w:rPr>
          <w:rFonts w:ascii="Century Gothic" w:hAnsi="Century Gothic" w:cs="Tahoma"/>
          <w:sz w:val="18"/>
          <w:szCs w:val="18"/>
        </w:rPr>
      </w:pPr>
    </w:p>
    <w:p w14:paraId="59DA36E5" w14:textId="77777777" w:rsidR="00767064" w:rsidRPr="00091319" w:rsidRDefault="00767064" w:rsidP="00767064">
      <w:pPr>
        <w:spacing w:line="288" w:lineRule="auto"/>
        <w:jc w:val="both"/>
        <w:rPr>
          <w:rFonts w:ascii="Century Gothic" w:hAnsi="Century Gothic" w:cs="Tahoma"/>
          <w:sz w:val="18"/>
          <w:szCs w:val="18"/>
        </w:rPr>
      </w:pPr>
      <w:r w:rsidRPr="00091319">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3758398A" w14:textId="77777777" w:rsidR="00767064" w:rsidRDefault="00767064" w:rsidP="00D070DF">
      <w:pPr>
        <w:spacing w:line="288" w:lineRule="auto"/>
        <w:jc w:val="both"/>
        <w:rPr>
          <w:rFonts w:ascii="Century Gothic" w:hAnsi="Century Gothic" w:cs="Tahoma"/>
          <w:sz w:val="18"/>
          <w:szCs w:val="18"/>
        </w:rPr>
      </w:pPr>
    </w:p>
    <w:p w14:paraId="56BCECD6" w14:textId="65A64955" w:rsidR="00D070DF" w:rsidRPr="00436584" w:rsidRDefault="00D070DF" w:rsidP="00D070DF">
      <w:pPr>
        <w:spacing w:line="288" w:lineRule="auto"/>
        <w:jc w:val="both"/>
        <w:rPr>
          <w:rFonts w:ascii="Century Gothic" w:hAnsi="Century Gothic" w:cs="Tahoma"/>
          <w:bCs/>
          <w:sz w:val="18"/>
          <w:szCs w:val="18"/>
        </w:rPr>
      </w:pPr>
      <w:r w:rsidRPr="00436584">
        <w:rPr>
          <w:rFonts w:ascii="Century Gothic" w:hAnsi="Century Gothic" w:cs="Tahoma"/>
          <w:sz w:val="18"/>
          <w:szCs w:val="18"/>
        </w:rPr>
        <w:t>Javno naročilo je enovito, p</w:t>
      </w:r>
      <w:r w:rsidRPr="00436584">
        <w:rPr>
          <w:rFonts w:ascii="Century Gothic" w:hAnsi="Century Gothic" w:cs="Tahoma"/>
          <w:bCs/>
          <w:sz w:val="18"/>
          <w:szCs w:val="18"/>
        </w:rPr>
        <w:t xml:space="preserve">onudniki morajo ponuditi celotno specifikacijo predmeta naročila. </w:t>
      </w:r>
    </w:p>
    <w:p w14:paraId="28D6BD76" w14:textId="77777777" w:rsidR="00D070DF" w:rsidRPr="00436584" w:rsidRDefault="00D070DF" w:rsidP="00D070DF">
      <w:pPr>
        <w:spacing w:line="288" w:lineRule="auto"/>
        <w:jc w:val="both"/>
        <w:rPr>
          <w:rFonts w:ascii="Century Gothic" w:hAnsi="Century Gothic" w:cs="Tahoma"/>
          <w:sz w:val="18"/>
          <w:szCs w:val="18"/>
        </w:rPr>
      </w:pPr>
    </w:p>
    <w:p w14:paraId="58D558F5" w14:textId="6DB79A8D" w:rsidR="00767064" w:rsidRDefault="00D070DF" w:rsidP="00D070DF">
      <w:pPr>
        <w:spacing w:line="288" w:lineRule="auto"/>
        <w:jc w:val="both"/>
        <w:rPr>
          <w:rFonts w:ascii="Century Gothic" w:hAnsi="Century Gothic" w:cs="Tahoma"/>
          <w:sz w:val="18"/>
          <w:szCs w:val="18"/>
        </w:rPr>
      </w:pPr>
      <w:r w:rsidRPr="00436584">
        <w:rPr>
          <w:rFonts w:ascii="Century Gothic" w:hAnsi="Century Gothic" w:cs="Tahoma"/>
          <w:sz w:val="18"/>
          <w:szCs w:val="18"/>
        </w:rPr>
        <w:t>Variantne ponudbe niso dopustne.</w:t>
      </w:r>
    </w:p>
    <w:p w14:paraId="37B10830" w14:textId="77777777" w:rsidR="004C18F0" w:rsidRPr="004C18F0" w:rsidRDefault="004C18F0" w:rsidP="00D070DF">
      <w:pPr>
        <w:spacing w:line="288" w:lineRule="auto"/>
        <w:jc w:val="both"/>
        <w:rPr>
          <w:rFonts w:ascii="Century Gothic" w:hAnsi="Century Gothic" w:cs="Tahoma"/>
          <w:sz w:val="18"/>
          <w:szCs w:val="18"/>
        </w:rPr>
      </w:pPr>
    </w:p>
    <w:p w14:paraId="1995BA17" w14:textId="77777777" w:rsidR="00D070DF" w:rsidRPr="00D070DF" w:rsidRDefault="00D070DF" w:rsidP="00D070DF">
      <w:pPr>
        <w:spacing w:line="288" w:lineRule="auto"/>
        <w:jc w:val="both"/>
        <w:rPr>
          <w:rFonts w:ascii="Century Gothic" w:hAnsi="Century Gothic" w:cs="Tahoma"/>
          <w:bCs/>
          <w:color w:val="FF0000"/>
          <w:sz w:val="18"/>
          <w:szCs w:val="18"/>
        </w:rPr>
      </w:pPr>
    </w:p>
    <w:p w14:paraId="2010D6A1" w14:textId="25897E96" w:rsidR="00D070DF" w:rsidRPr="000F6CDE" w:rsidRDefault="00D070DF" w:rsidP="00D070DF">
      <w:pPr>
        <w:pStyle w:val="Naslov2"/>
        <w:spacing w:before="0" w:after="0" w:line="288" w:lineRule="auto"/>
        <w:rPr>
          <w:rFonts w:cs="Tahoma"/>
          <w:sz w:val="18"/>
          <w:szCs w:val="18"/>
        </w:rPr>
      </w:pPr>
      <w:bookmarkStart w:id="7" w:name="_Toc522717832"/>
      <w:bookmarkStart w:id="8" w:name="_Toc26275456"/>
      <w:bookmarkStart w:id="9" w:name="_Toc35282079"/>
      <w:bookmarkStart w:id="10" w:name="_Toc96085354"/>
      <w:bookmarkStart w:id="11" w:name="_Toc155945063"/>
      <w:bookmarkStart w:id="12" w:name="_Toc522717833"/>
      <w:r w:rsidRPr="000F6CDE">
        <w:rPr>
          <w:rFonts w:cs="Tahoma"/>
          <w:sz w:val="18"/>
          <w:szCs w:val="18"/>
        </w:rPr>
        <w:t>Rok in način predložitve ponudbe</w:t>
      </w:r>
      <w:bookmarkEnd w:id="7"/>
      <w:bookmarkEnd w:id="8"/>
      <w:bookmarkEnd w:id="9"/>
      <w:bookmarkEnd w:id="10"/>
      <w:bookmarkEnd w:id="11"/>
    </w:p>
    <w:p w14:paraId="4106A2E6"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Ponudniki morajo ponudbe predložiti v informacijski sistem e-JN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w:t>
      </w:r>
    </w:p>
    <w:p w14:paraId="36A4252D"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5232FE19"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 xml:space="preserve">Ponudnik se mora pred oddajo ponudbe registrirati na spletnem naslovu </w:t>
      </w:r>
      <w:r w:rsidRPr="000F6CDE">
        <w:rPr>
          <w:rStyle w:val="Hiperpovezava"/>
          <w:rFonts w:ascii="Century Gothic" w:eastAsia="Calibri" w:hAnsi="Century Gothic" w:cs="Tahoma"/>
          <w:sz w:val="18"/>
          <w:szCs w:val="18"/>
          <w:lang w:eastAsia="en-US"/>
        </w:rPr>
        <w:t>https://ejn.gov.si/eJN2</w:t>
      </w:r>
      <w:r w:rsidRPr="000F6CDE">
        <w:rPr>
          <w:rFonts w:ascii="Century Gothic" w:hAnsi="Century Gothic" w:cs="Tahoma"/>
          <w:sz w:val="18"/>
          <w:szCs w:val="18"/>
        </w:rPr>
        <w:t xml:space="preserve">, v skladu z Navodili za uporabo e-JN. Če je ponudnik že registriran v informacijski sistem e-JN, se v aplikacijo prijavi na istem naslovu. </w:t>
      </w:r>
    </w:p>
    <w:p w14:paraId="094ADB41"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17C9FBBF"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r w:rsidRPr="000F6CDE">
        <w:rPr>
          <w:rFonts w:ascii="Century Gothic" w:hAnsi="Century Gothic" w:cs="Tahoma"/>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3ACB8B87" w14:textId="77777777" w:rsidR="00D070DF" w:rsidRPr="000F6CDE" w:rsidRDefault="00D070DF" w:rsidP="00D070DF">
      <w:pPr>
        <w:tabs>
          <w:tab w:val="left" w:pos="786"/>
        </w:tabs>
        <w:spacing w:line="288" w:lineRule="auto"/>
        <w:ind w:right="-132"/>
        <w:jc w:val="both"/>
        <w:rPr>
          <w:rFonts w:ascii="Century Gothic" w:hAnsi="Century Gothic" w:cs="Tahoma"/>
          <w:sz w:val="18"/>
          <w:szCs w:val="18"/>
        </w:rPr>
      </w:pPr>
    </w:p>
    <w:p w14:paraId="2DB49C47" w14:textId="6369B04C"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Ponudba se šteje za pravočasno oddano, če jo naročnik prejme preko sistema e-JN</w:t>
      </w:r>
      <w:r w:rsidRPr="00D070DF">
        <w:rPr>
          <w:rStyle w:val="Hiperpovezava"/>
          <w:rFonts w:ascii="Century Gothic" w:eastAsia="Calibri" w:hAnsi="Century Gothic" w:cs="Tahoma"/>
          <w:color w:val="FF0000"/>
          <w:sz w:val="18"/>
          <w:szCs w:val="18"/>
          <w:lang w:eastAsia="en-US"/>
        </w:rPr>
        <w:t xml:space="preserve"> </w:t>
      </w:r>
      <w:hyperlink r:id="rId15" w:history="1">
        <w:r w:rsidRPr="00464D8D">
          <w:rPr>
            <w:rStyle w:val="Hiperpovezava"/>
            <w:rFonts w:ascii="Century Gothic" w:eastAsia="Calibri" w:hAnsi="Century Gothic" w:cs="Tahoma"/>
            <w:sz w:val="18"/>
            <w:szCs w:val="18"/>
            <w:lang w:eastAsia="en-US"/>
          </w:rPr>
          <w:t xml:space="preserve">https://ejn.gov.si/eJN2 </w:t>
        </w:r>
      </w:hyperlink>
      <w:r w:rsidRPr="00464D8D">
        <w:rPr>
          <w:rFonts w:ascii="Century Gothic" w:hAnsi="Century Gothic" w:cs="Tahoma"/>
          <w:b/>
          <w:color w:val="0000FF"/>
          <w:sz w:val="18"/>
          <w:szCs w:val="18"/>
        </w:rPr>
        <w:t xml:space="preserve"> </w:t>
      </w:r>
      <w:r w:rsidRPr="00490614">
        <w:rPr>
          <w:rFonts w:ascii="Century Gothic" w:hAnsi="Century Gothic" w:cs="Tahoma"/>
          <w:sz w:val="18"/>
          <w:szCs w:val="18"/>
        </w:rPr>
        <w:t xml:space="preserve">najkasneje </w:t>
      </w:r>
      <w:r w:rsidRPr="00883515">
        <w:rPr>
          <w:rFonts w:ascii="Century Gothic" w:hAnsi="Century Gothic" w:cs="Tahoma"/>
          <w:sz w:val="18"/>
          <w:szCs w:val="18"/>
        </w:rPr>
        <w:t>do</w:t>
      </w:r>
      <w:r w:rsidRPr="00883515">
        <w:rPr>
          <w:rFonts w:ascii="Century Gothic" w:hAnsi="Century Gothic" w:cs="Tahoma"/>
          <w:b/>
          <w:sz w:val="18"/>
          <w:szCs w:val="18"/>
        </w:rPr>
        <w:t xml:space="preserve"> </w:t>
      </w:r>
      <w:bookmarkStart w:id="13" w:name="_Hlk96608216"/>
      <w:r w:rsidR="001D2948">
        <w:rPr>
          <w:rFonts w:ascii="Century Gothic" w:hAnsi="Century Gothic" w:cs="Tahoma"/>
          <w:b/>
          <w:sz w:val="18"/>
          <w:szCs w:val="18"/>
        </w:rPr>
        <w:t>2</w:t>
      </w:r>
      <w:r w:rsidR="002F28FB">
        <w:rPr>
          <w:rFonts w:ascii="Century Gothic" w:hAnsi="Century Gothic" w:cs="Tahoma"/>
          <w:b/>
          <w:sz w:val="18"/>
          <w:szCs w:val="18"/>
        </w:rPr>
        <w:t>2</w:t>
      </w:r>
      <w:r w:rsidR="001D2948">
        <w:rPr>
          <w:rFonts w:ascii="Century Gothic" w:hAnsi="Century Gothic" w:cs="Tahoma"/>
          <w:b/>
          <w:sz w:val="18"/>
          <w:szCs w:val="18"/>
        </w:rPr>
        <w:t>.2</w:t>
      </w:r>
      <w:r w:rsidRPr="00883515">
        <w:rPr>
          <w:rFonts w:ascii="Century Gothic" w:hAnsi="Century Gothic" w:cs="Tahoma"/>
          <w:b/>
          <w:sz w:val="18"/>
          <w:szCs w:val="18"/>
        </w:rPr>
        <w:t>.202</w:t>
      </w:r>
      <w:r w:rsidR="001D2948">
        <w:rPr>
          <w:rFonts w:ascii="Century Gothic" w:hAnsi="Century Gothic" w:cs="Tahoma"/>
          <w:b/>
          <w:sz w:val="18"/>
          <w:szCs w:val="18"/>
        </w:rPr>
        <w:t>4</w:t>
      </w:r>
      <w:r w:rsidRPr="00883515">
        <w:rPr>
          <w:rFonts w:ascii="Century Gothic" w:hAnsi="Century Gothic" w:cs="Tahoma"/>
          <w:b/>
          <w:sz w:val="18"/>
          <w:szCs w:val="18"/>
        </w:rPr>
        <w:t xml:space="preserve"> do </w:t>
      </w:r>
      <w:r w:rsidR="002F28FB">
        <w:rPr>
          <w:rFonts w:ascii="Century Gothic" w:hAnsi="Century Gothic" w:cs="Tahoma"/>
          <w:b/>
          <w:sz w:val="18"/>
          <w:szCs w:val="18"/>
        </w:rPr>
        <w:t>08</w:t>
      </w:r>
      <w:r w:rsidRPr="00883515">
        <w:rPr>
          <w:rFonts w:ascii="Century Gothic" w:hAnsi="Century Gothic" w:cs="Tahoma"/>
          <w:b/>
          <w:sz w:val="18"/>
          <w:szCs w:val="18"/>
        </w:rPr>
        <w:t xml:space="preserve">:00 </w:t>
      </w:r>
      <w:bookmarkEnd w:id="13"/>
      <w:r w:rsidRPr="00883515">
        <w:rPr>
          <w:rFonts w:ascii="Century Gothic" w:hAnsi="Century Gothic" w:cs="Tahoma"/>
          <w:sz w:val="18"/>
          <w:szCs w:val="18"/>
        </w:rPr>
        <w:t>ure. Za</w:t>
      </w:r>
      <w:r w:rsidRPr="00504D0C">
        <w:rPr>
          <w:rFonts w:ascii="Century Gothic" w:hAnsi="Century Gothic" w:cs="Tahoma"/>
          <w:sz w:val="18"/>
          <w:szCs w:val="18"/>
        </w:rPr>
        <w:t xml:space="preserve"> oddano </w:t>
      </w:r>
      <w:r w:rsidRPr="00464D8D">
        <w:rPr>
          <w:rFonts w:ascii="Century Gothic" w:hAnsi="Century Gothic" w:cs="Tahoma"/>
          <w:sz w:val="18"/>
          <w:szCs w:val="18"/>
        </w:rPr>
        <w:t xml:space="preserve">ponudbo se šteje ponudba, ki je v informacijskem sistemu e-JN označena s statusom »ODDANO«. </w:t>
      </w:r>
    </w:p>
    <w:p w14:paraId="04DC084B"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p>
    <w:p w14:paraId="0836D714" w14:textId="77777777" w:rsidR="00D070DF" w:rsidRPr="00464D8D" w:rsidRDefault="00D070DF" w:rsidP="00D070DF">
      <w:pPr>
        <w:tabs>
          <w:tab w:val="left" w:pos="786"/>
        </w:tabs>
        <w:spacing w:line="288" w:lineRule="auto"/>
        <w:ind w:right="-132"/>
        <w:jc w:val="both"/>
        <w:rPr>
          <w:rFonts w:ascii="Century Gothic" w:hAnsi="Century Gothic" w:cs="Tahoma"/>
          <w:sz w:val="18"/>
          <w:szCs w:val="18"/>
        </w:rPr>
      </w:pPr>
      <w:r w:rsidRPr="00464D8D">
        <w:rPr>
          <w:rFonts w:ascii="Century Gothic" w:hAnsi="Century Gothic" w:cs="Tahoma"/>
          <w:sz w:val="18"/>
          <w:szCs w:val="18"/>
        </w:rPr>
        <w:t>Naročnik lahko po svoji presoji podaljša rok za oddajo ponudb. V takem primeru bo spremembo roka za oddajo ponudb objavil na Portalu javnih naročil.</w:t>
      </w:r>
    </w:p>
    <w:p w14:paraId="3AE5C5BA"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1BDF318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C7C1AC0" w14:textId="77777777" w:rsidR="00D070DF" w:rsidRPr="00D070DF" w:rsidRDefault="00D070DF" w:rsidP="00D070DF">
      <w:pPr>
        <w:tabs>
          <w:tab w:val="left" w:pos="786"/>
        </w:tabs>
        <w:spacing w:line="288" w:lineRule="auto"/>
        <w:ind w:right="-132"/>
        <w:jc w:val="both"/>
        <w:rPr>
          <w:rFonts w:ascii="Century Gothic" w:hAnsi="Century Gothic" w:cs="Tahoma"/>
          <w:b/>
          <w:color w:val="FF0000"/>
          <w:sz w:val="18"/>
          <w:szCs w:val="18"/>
        </w:rPr>
      </w:pPr>
    </w:p>
    <w:p w14:paraId="201B2A9E" w14:textId="77777777" w:rsidR="00D070DF" w:rsidRPr="008606EB" w:rsidRDefault="00D070DF" w:rsidP="00D070DF">
      <w:pPr>
        <w:tabs>
          <w:tab w:val="left" w:pos="786"/>
        </w:tabs>
        <w:spacing w:line="288" w:lineRule="auto"/>
        <w:ind w:right="-132"/>
        <w:jc w:val="both"/>
        <w:rPr>
          <w:rFonts w:ascii="Century Gothic" w:hAnsi="Century Gothic" w:cs="Tahoma"/>
          <w:b/>
          <w:sz w:val="18"/>
          <w:szCs w:val="18"/>
        </w:rPr>
      </w:pPr>
      <w:r w:rsidRPr="008606EB">
        <w:rPr>
          <w:rFonts w:ascii="Century Gothic" w:hAnsi="Century Gothic" w:cs="Tahoma"/>
          <w:b/>
          <w:sz w:val="18"/>
          <w:szCs w:val="18"/>
        </w:rPr>
        <w:t>Po preteku roka za predložitev ponudb ponudbe ne bo več mogoče oddati.</w:t>
      </w:r>
    </w:p>
    <w:p w14:paraId="4D3EB455" w14:textId="77777777" w:rsidR="00D070DF" w:rsidRPr="008606EB" w:rsidRDefault="00D070DF" w:rsidP="008606EB">
      <w:pPr>
        <w:pStyle w:val="Naslov2"/>
        <w:numPr>
          <w:ilvl w:val="0"/>
          <w:numId w:val="0"/>
        </w:numPr>
        <w:spacing w:before="0" w:after="0" w:line="288" w:lineRule="auto"/>
        <w:ind w:left="1146"/>
        <w:rPr>
          <w:rFonts w:cs="Tahoma"/>
          <w:i w:val="0"/>
          <w:sz w:val="18"/>
          <w:szCs w:val="18"/>
        </w:rPr>
      </w:pPr>
    </w:p>
    <w:p w14:paraId="7998FEE9" w14:textId="77777777" w:rsidR="00D070DF" w:rsidRPr="008606EB" w:rsidRDefault="00D070DF" w:rsidP="00D070DF">
      <w:pPr>
        <w:tabs>
          <w:tab w:val="left" w:pos="786"/>
        </w:tabs>
        <w:spacing w:line="288" w:lineRule="auto"/>
        <w:ind w:right="-132"/>
        <w:jc w:val="both"/>
        <w:rPr>
          <w:rFonts w:ascii="Century Gothic" w:hAnsi="Century Gothic" w:cs="Tahoma"/>
          <w:sz w:val="18"/>
          <w:szCs w:val="18"/>
        </w:rPr>
      </w:pPr>
      <w:r w:rsidRPr="008606EB">
        <w:rPr>
          <w:rFonts w:ascii="Century Gothic" w:hAnsi="Century Gothic" w:cs="Tahoma"/>
          <w:sz w:val="18"/>
          <w:szCs w:val="18"/>
        </w:rPr>
        <w:t>Naročnik ponudnike opozarja, da naj si pravočasno zagotovijo vse potrebno za oddajo ponudbe v elektronski obliki in poskrbijo za pravočasno registracijo. Odgovornost ponudnika je, da si zagotovi vse potrebno za pravočasno elektronsko oddajo ponudb.</w:t>
      </w:r>
    </w:p>
    <w:p w14:paraId="7D782F45" w14:textId="77777777" w:rsidR="00D070DF" w:rsidRPr="00D070DF" w:rsidRDefault="00D070DF" w:rsidP="008606EB">
      <w:pPr>
        <w:pStyle w:val="Naslov2"/>
        <w:numPr>
          <w:ilvl w:val="0"/>
          <w:numId w:val="0"/>
        </w:numPr>
        <w:spacing w:before="0" w:after="0" w:line="288" w:lineRule="auto"/>
        <w:ind w:left="1146"/>
        <w:rPr>
          <w:rFonts w:cs="Tahoma"/>
          <w:i w:val="0"/>
          <w:color w:val="FF0000"/>
          <w:sz w:val="18"/>
          <w:szCs w:val="18"/>
        </w:rPr>
      </w:pPr>
    </w:p>
    <w:p w14:paraId="06BA6960" w14:textId="77777777" w:rsidR="00D070DF" w:rsidRPr="008606EB" w:rsidRDefault="00D070DF" w:rsidP="008606EB">
      <w:pPr>
        <w:pStyle w:val="Naslov2"/>
        <w:numPr>
          <w:ilvl w:val="0"/>
          <w:numId w:val="0"/>
        </w:numPr>
        <w:spacing w:before="0" w:after="0" w:line="288" w:lineRule="auto"/>
        <w:ind w:left="709"/>
        <w:rPr>
          <w:rFonts w:cs="Tahoma"/>
          <w:i w:val="0"/>
          <w:sz w:val="18"/>
          <w:szCs w:val="18"/>
        </w:rPr>
      </w:pPr>
      <w:bookmarkStart w:id="14" w:name="_Toc855598"/>
      <w:bookmarkStart w:id="15" w:name="_Toc96085355"/>
      <w:bookmarkStart w:id="16" w:name="_Toc155945064"/>
      <w:r w:rsidRPr="008606EB">
        <w:rPr>
          <w:rFonts w:cs="Tahoma"/>
          <w:sz w:val="18"/>
          <w:szCs w:val="18"/>
        </w:rPr>
        <w:t>1.2.1 Čas in kraj odpiranja ponudb</w:t>
      </w:r>
      <w:bookmarkEnd w:id="12"/>
      <w:bookmarkEnd w:id="14"/>
      <w:bookmarkEnd w:id="15"/>
      <w:bookmarkEnd w:id="16"/>
    </w:p>
    <w:p w14:paraId="38692C5E" w14:textId="7D6B5F8E"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r w:rsidRPr="008606EB">
        <w:rPr>
          <w:rFonts w:ascii="Century Gothic" w:hAnsi="Century Gothic" w:cs="Tahoma"/>
          <w:sz w:val="18"/>
          <w:szCs w:val="18"/>
        </w:rPr>
        <w:t xml:space="preserve">Odpiranje ponudb bo potekalo avtomatično v informacijskem sistemu e-JN </w:t>
      </w:r>
      <w:r w:rsidRPr="00883515">
        <w:rPr>
          <w:rFonts w:ascii="Century Gothic" w:hAnsi="Century Gothic" w:cs="Tahoma"/>
          <w:sz w:val="18"/>
          <w:szCs w:val="18"/>
        </w:rPr>
        <w:t xml:space="preserve">dne </w:t>
      </w:r>
      <w:r w:rsidR="001D2948">
        <w:rPr>
          <w:rFonts w:ascii="Century Gothic" w:hAnsi="Century Gothic" w:cs="Tahoma"/>
          <w:b/>
          <w:bCs/>
          <w:sz w:val="18"/>
          <w:szCs w:val="18"/>
        </w:rPr>
        <w:t>2</w:t>
      </w:r>
      <w:r w:rsidR="002F28FB">
        <w:rPr>
          <w:rFonts w:ascii="Century Gothic" w:hAnsi="Century Gothic" w:cs="Tahoma"/>
          <w:b/>
          <w:bCs/>
          <w:sz w:val="18"/>
          <w:szCs w:val="18"/>
        </w:rPr>
        <w:t>2</w:t>
      </w:r>
      <w:r w:rsidR="001D2948">
        <w:rPr>
          <w:rFonts w:ascii="Century Gothic" w:hAnsi="Century Gothic" w:cs="Tahoma"/>
          <w:b/>
          <w:bCs/>
          <w:sz w:val="18"/>
          <w:szCs w:val="18"/>
        </w:rPr>
        <w:t>.2</w:t>
      </w:r>
      <w:r w:rsidRPr="00883515">
        <w:rPr>
          <w:rFonts w:ascii="Century Gothic" w:hAnsi="Century Gothic" w:cs="Tahoma"/>
          <w:b/>
          <w:bCs/>
          <w:sz w:val="18"/>
          <w:szCs w:val="18"/>
        </w:rPr>
        <w:t>.202</w:t>
      </w:r>
      <w:r w:rsidR="001D2948">
        <w:rPr>
          <w:rFonts w:ascii="Century Gothic" w:hAnsi="Century Gothic" w:cs="Tahoma"/>
          <w:b/>
          <w:bCs/>
          <w:sz w:val="18"/>
          <w:szCs w:val="18"/>
        </w:rPr>
        <w:t>4</w:t>
      </w:r>
      <w:r w:rsidRPr="00883515">
        <w:rPr>
          <w:rFonts w:ascii="Century Gothic" w:hAnsi="Century Gothic" w:cs="Tahoma"/>
          <w:b/>
          <w:bCs/>
          <w:sz w:val="18"/>
          <w:szCs w:val="18"/>
        </w:rPr>
        <w:t xml:space="preserve"> </w:t>
      </w:r>
      <w:r w:rsidRPr="00883515">
        <w:rPr>
          <w:rFonts w:ascii="Century Gothic" w:hAnsi="Century Gothic" w:cs="Tahoma"/>
          <w:sz w:val="18"/>
          <w:szCs w:val="18"/>
        </w:rPr>
        <w:t>in se</w:t>
      </w:r>
      <w:r w:rsidRPr="00504D0C">
        <w:rPr>
          <w:rFonts w:ascii="Century Gothic" w:hAnsi="Century Gothic" w:cs="Tahoma"/>
          <w:sz w:val="18"/>
          <w:szCs w:val="18"/>
        </w:rPr>
        <w:t xml:space="preserve"> bo začelo </w:t>
      </w:r>
      <w:r w:rsidRPr="00883515">
        <w:rPr>
          <w:rFonts w:ascii="Century Gothic" w:hAnsi="Century Gothic" w:cs="Tahoma"/>
          <w:b/>
          <w:bCs/>
          <w:sz w:val="18"/>
          <w:szCs w:val="18"/>
        </w:rPr>
        <w:t xml:space="preserve">ob </w:t>
      </w:r>
      <w:r w:rsidR="002F28FB">
        <w:rPr>
          <w:rFonts w:ascii="Century Gothic" w:hAnsi="Century Gothic" w:cs="Tahoma"/>
          <w:b/>
          <w:bCs/>
          <w:sz w:val="18"/>
          <w:szCs w:val="18"/>
        </w:rPr>
        <w:t>9</w:t>
      </w:r>
      <w:r w:rsidR="00F27562">
        <w:rPr>
          <w:rFonts w:ascii="Century Gothic" w:hAnsi="Century Gothic" w:cs="Tahoma"/>
          <w:b/>
          <w:bCs/>
          <w:sz w:val="18"/>
          <w:szCs w:val="18"/>
        </w:rPr>
        <w:t xml:space="preserve">:15 </w:t>
      </w:r>
      <w:r w:rsidRPr="00883515">
        <w:rPr>
          <w:rFonts w:ascii="Century Gothic" w:hAnsi="Century Gothic" w:cs="Tahoma"/>
          <w:b/>
          <w:bCs/>
          <w:sz w:val="18"/>
          <w:szCs w:val="18"/>
        </w:rPr>
        <w:t xml:space="preserve"> </w:t>
      </w:r>
      <w:r w:rsidRPr="00883515">
        <w:rPr>
          <w:rFonts w:ascii="Century Gothic" w:hAnsi="Century Gothic" w:cs="Tahoma"/>
          <w:bCs/>
          <w:sz w:val="18"/>
          <w:szCs w:val="18"/>
        </w:rPr>
        <w:t xml:space="preserve">uri </w:t>
      </w:r>
      <w:r w:rsidRPr="00883515">
        <w:rPr>
          <w:rFonts w:ascii="Century Gothic" w:hAnsi="Century Gothic" w:cs="Tahoma"/>
          <w:sz w:val="18"/>
          <w:szCs w:val="18"/>
        </w:rPr>
        <w:t>na</w:t>
      </w:r>
      <w:r w:rsidRPr="008606EB">
        <w:rPr>
          <w:rFonts w:ascii="Century Gothic" w:hAnsi="Century Gothic" w:cs="Tahoma"/>
          <w:sz w:val="18"/>
          <w:szCs w:val="18"/>
        </w:rPr>
        <w:t xml:space="preserve"> spletnem naslovu </w:t>
      </w:r>
      <w:hyperlink r:id="rId16" w:history="1">
        <w:r w:rsidRPr="008606EB">
          <w:rPr>
            <w:rStyle w:val="Hiperpovezava"/>
            <w:rFonts w:ascii="Century Gothic" w:eastAsia="Calibri" w:hAnsi="Century Gothic" w:cs="Tahoma"/>
            <w:sz w:val="18"/>
            <w:szCs w:val="18"/>
            <w:lang w:eastAsia="en-US"/>
          </w:rPr>
          <w:t>https://ejn.gov.si/eJN2</w:t>
        </w:r>
      </w:hyperlink>
    </w:p>
    <w:p w14:paraId="35D7D73C" w14:textId="77777777" w:rsidR="00D070DF" w:rsidRPr="00D070DF" w:rsidRDefault="00D070DF" w:rsidP="00D070DF">
      <w:pPr>
        <w:tabs>
          <w:tab w:val="left" w:pos="786"/>
        </w:tabs>
        <w:spacing w:line="288" w:lineRule="auto"/>
        <w:ind w:right="-132"/>
        <w:jc w:val="both"/>
        <w:rPr>
          <w:rFonts w:ascii="Century Gothic" w:hAnsi="Century Gothic" w:cs="Tahoma"/>
          <w:color w:val="FF0000"/>
          <w:sz w:val="18"/>
          <w:szCs w:val="18"/>
        </w:rPr>
      </w:pPr>
    </w:p>
    <w:p w14:paraId="3468DE68" w14:textId="77777777" w:rsidR="00D070DF" w:rsidRPr="008606EB" w:rsidRDefault="00D070DF" w:rsidP="00D070DF">
      <w:pPr>
        <w:spacing w:line="288" w:lineRule="auto"/>
        <w:jc w:val="both"/>
        <w:rPr>
          <w:rFonts w:ascii="Century Gothic" w:hAnsi="Century Gothic" w:cs="Tahoma"/>
          <w:sz w:val="18"/>
          <w:szCs w:val="18"/>
        </w:rPr>
      </w:pPr>
      <w:r w:rsidRPr="008606EB">
        <w:rPr>
          <w:rFonts w:ascii="Century Gothic" w:hAnsi="Century Gothic" w:cs="Tahoma"/>
          <w:sz w:val="18"/>
          <w:szCs w:val="18"/>
        </w:rPr>
        <w:t xml:space="preserve">Odpiranje poteka tako, da informacijski sistem e-JN samodejno ob uri, ki je določena za javno odpiranje ponudb, prikaže podatke o ponudniku, ter omogoči dostop do pdf. dokumenta, ki ga ponudnik naloži v sistem e-JN pod razdelek »Predračun«. </w:t>
      </w:r>
    </w:p>
    <w:p w14:paraId="36290BCE" w14:textId="77777777" w:rsidR="00D070DF" w:rsidRPr="008606EB" w:rsidRDefault="00D070DF" w:rsidP="008606EB">
      <w:pPr>
        <w:pStyle w:val="Naslov2"/>
        <w:numPr>
          <w:ilvl w:val="0"/>
          <w:numId w:val="0"/>
        </w:numPr>
        <w:spacing w:before="0" w:after="0" w:line="288" w:lineRule="auto"/>
        <w:ind w:left="1146" w:hanging="578"/>
        <w:rPr>
          <w:rFonts w:cs="Tahoma"/>
          <w:sz w:val="18"/>
          <w:szCs w:val="18"/>
        </w:rPr>
      </w:pPr>
    </w:p>
    <w:p w14:paraId="5FB6B760" w14:textId="28962803" w:rsidR="00D070DF" w:rsidRPr="008606EB" w:rsidRDefault="00D070DF" w:rsidP="00D070DF">
      <w:pPr>
        <w:pStyle w:val="Naslov2"/>
        <w:spacing w:before="0" w:after="0" w:line="288" w:lineRule="auto"/>
        <w:rPr>
          <w:rFonts w:cs="Tahoma"/>
          <w:sz w:val="18"/>
          <w:szCs w:val="18"/>
        </w:rPr>
      </w:pPr>
      <w:bookmarkStart w:id="17" w:name="_Toc855599"/>
      <w:bookmarkStart w:id="18" w:name="_Toc96085356"/>
      <w:bookmarkStart w:id="19" w:name="_Toc155945065"/>
      <w:r w:rsidRPr="008606EB">
        <w:rPr>
          <w:rFonts w:cs="Tahoma"/>
          <w:sz w:val="18"/>
          <w:szCs w:val="18"/>
        </w:rPr>
        <w:t>Predmet javnega naročila</w:t>
      </w:r>
      <w:bookmarkEnd w:id="17"/>
      <w:bookmarkEnd w:id="18"/>
      <w:bookmarkEnd w:id="19"/>
    </w:p>
    <w:p w14:paraId="00046999" w14:textId="77777777" w:rsidR="00000553" w:rsidRPr="00000553" w:rsidRDefault="00000553" w:rsidP="00000553">
      <w:pPr>
        <w:spacing w:line="288" w:lineRule="auto"/>
        <w:rPr>
          <w:rFonts w:ascii="Century Gothic" w:hAnsi="Century Gothic" w:cs="Tahoma"/>
          <w:sz w:val="18"/>
          <w:szCs w:val="18"/>
        </w:rPr>
      </w:pPr>
      <w:r w:rsidRPr="00000553">
        <w:rPr>
          <w:rFonts w:ascii="Century Gothic" w:hAnsi="Century Gothic" w:cs="Tahoma"/>
          <w:sz w:val="18"/>
          <w:szCs w:val="18"/>
        </w:rPr>
        <w:t xml:space="preserve">Predmet javnega naročila je dobava blaga: </w:t>
      </w:r>
    </w:p>
    <w:p w14:paraId="67D20623" w14:textId="67BD02B8" w:rsidR="003202B4" w:rsidRDefault="00000553" w:rsidP="008854F1">
      <w:pPr>
        <w:spacing w:line="360" w:lineRule="auto"/>
        <w:jc w:val="center"/>
        <w:rPr>
          <w:rFonts w:ascii="Century Gothic" w:hAnsi="Century Gothic" w:cs="Tahoma"/>
          <w:bCs/>
          <w:sz w:val="18"/>
          <w:szCs w:val="18"/>
        </w:rPr>
      </w:pPr>
      <w:r w:rsidRPr="00C9014E">
        <w:rPr>
          <w:rFonts w:ascii="Century Gothic" w:hAnsi="Century Gothic" w:cs="Tahoma"/>
          <w:bCs/>
          <w:caps/>
          <w:sz w:val="18"/>
          <w:szCs w:val="18"/>
        </w:rPr>
        <w:t>»</w:t>
      </w:r>
      <w:r w:rsidR="00A45332">
        <w:rPr>
          <w:rFonts w:ascii="Century Gothic" w:hAnsi="Century Gothic" w:cs="Tahoma"/>
          <w:caps/>
          <w:sz w:val="18"/>
          <w:szCs w:val="18"/>
          <w:lang w:val="ca-ES"/>
        </w:rPr>
        <w:t xml:space="preserve">NABAVA </w:t>
      </w:r>
      <w:r w:rsidR="0001768E">
        <w:rPr>
          <w:rFonts w:ascii="Century Gothic" w:hAnsi="Century Gothic" w:cs="Tahoma"/>
          <w:caps/>
          <w:sz w:val="18"/>
          <w:szCs w:val="18"/>
          <w:lang w:val="ca-ES"/>
        </w:rPr>
        <w:t>DEPONIJSKEGA BAGRA</w:t>
      </w:r>
      <w:r w:rsidRPr="00C9014E">
        <w:rPr>
          <w:rFonts w:ascii="Century Gothic" w:hAnsi="Century Gothic" w:cs="Tahoma"/>
          <w:bCs/>
          <w:sz w:val="18"/>
          <w:szCs w:val="18"/>
        </w:rPr>
        <w:t>«</w:t>
      </w:r>
      <w:r w:rsidR="003202B4">
        <w:rPr>
          <w:rFonts w:ascii="Century Gothic" w:hAnsi="Century Gothic" w:cs="Tahoma"/>
          <w:bCs/>
          <w:sz w:val="18"/>
          <w:szCs w:val="18"/>
        </w:rPr>
        <w:t xml:space="preserve"> </w:t>
      </w:r>
    </w:p>
    <w:p w14:paraId="2005BB24" w14:textId="77777777" w:rsidR="00000553" w:rsidRPr="00000553" w:rsidRDefault="00000553" w:rsidP="00000553">
      <w:pPr>
        <w:spacing w:line="288" w:lineRule="auto"/>
        <w:jc w:val="both"/>
        <w:rPr>
          <w:rFonts w:ascii="Century Gothic" w:hAnsi="Century Gothic" w:cs="Tahoma"/>
          <w:bCs/>
          <w:color w:val="FF0000"/>
          <w:sz w:val="18"/>
          <w:szCs w:val="18"/>
        </w:rPr>
      </w:pPr>
    </w:p>
    <w:p w14:paraId="08CD367B" w14:textId="4C7DCAEC" w:rsidR="00000553" w:rsidRPr="0022131F" w:rsidRDefault="00000553" w:rsidP="00000553">
      <w:pPr>
        <w:spacing w:line="288" w:lineRule="auto"/>
        <w:jc w:val="both"/>
        <w:rPr>
          <w:rFonts w:ascii="Century Gothic" w:hAnsi="Century Gothic" w:cs="Tahoma"/>
          <w:sz w:val="18"/>
          <w:szCs w:val="18"/>
        </w:rPr>
      </w:pPr>
      <w:r w:rsidRPr="0022131F">
        <w:rPr>
          <w:rFonts w:ascii="Century Gothic" w:hAnsi="Century Gothic" w:cs="Tahoma"/>
          <w:sz w:val="18"/>
          <w:szCs w:val="18"/>
        </w:rPr>
        <w:t>SPECIFIKACIJA PREDMETA NAROČILA:</w:t>
      </w:r>
    </w:p>
    <w:tbl>
      <w:tblPr>
        <w:tblW w:w="10140" w:type="dxa"/>
        <w:tblInd w:w="-38" w:type="dxa"/>
        <w:tblLayout w:type="fixed"/>
        <w:tblCellMar>
          <w:left w:w="70" w:type="dxa"/>
          <w:right w:w="70" w:type="dxa"/>
        </w:tblCellMar>
        <w:tblLook w:val="0000" w:firstRow="0" w:lastRow="0" w:firstColumn="0" w:lastColumn="0" w:noHBand="0" w:noVBand="0"/>
      </w:tblPr>
      <w:tblGrid>
        <w:gridCol w:w="600"/>
        <w:gridCol w:w="1956"/>
        <w:gridCol w:w="5393"/>
        <w:gridCol w:w="1087"/>
        <w:gridCol w:w="1104"/>
      </w:tblGrid>
      <w:tr w:rsidR="006B06C1" w14:paraId="7906EBA0" w14:textId="77777777" w:rsidTr="006B06C1">
        <w:trPr>
          <w:trHeight w:val="247"/>
        </w:trPr>
        <w:tc>
          <w:tcPr>
            <w:tcW w:w="600" w:type="dxa"/>
            <w:tcBorders>
              <w:top w:val="single" w:sz="6" w:space="0" w:color="auto"/>
              <w:left w:val="single" w:sz="6" w:space="0" w:color="auto"/>
              <w:bottom w:val="single" w:sz="6" w:space="0" w:color="auto"/>
              <w:right w:val="single" w:sz="6" w:space="0" w:color="auto"/>
            </w:tcBorders>
            <w:shd w:val="solid" w:color="CCFFCC" w:fill="auto"/>
          </w:tcPr>
          <w:p w14:paraId="0B02B274"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Poz.</w:t>
            </w:r>
          </w:p>
        </w:tc>
        <w:tc>
          <w:tcPr>
            <w:tcW w:w="1956" w:type="dxa"/>
            <w:tcBorders>
              <w:top w:val="single" w:sz="6" w:space="0" w:color="auto"/>
              <w:left w:val="single" w:sz="6" w:space="0" w:color="auto"/>
              <w:bottom w:val="single" w:sz="6" w:space="0" w:color="auto"/>
              <w:right w:val="single" w:sz="6" w:space="0" w:color="auto"/>
            </w:tcBorders>
            <w:shd w:val="solid" w:color="CCFFCC" w:fill="auto"/>
          </w:tcPr>
          <w:p w14:paraId="0184B462"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Št. postavke</w:t>
            </w:r>
          </w:p>
        </w:tc>
        <w:tc>
          <w:tcPr>
            <w:tcW w:w="5393" w:type="dxa"/>
            <w:tcBorders>
              <w:top w:val="single" w:sz="6" w:space="0" w:color="auto"/>
              <w:left w:val="single" w:sz="6" w:space="0" w:color="auto"/>
              <w:bottom w:val="single" w:sz="6" w:space="0" w:color="auto"/>
              <w:right w:val="single" w:sz="6" w:space="0" w:color="auto"/>
            </w:tcBorders>
            <w:shd w:val="solid" w:color="CCFFCC" w:fill="auto"/>
          </w:tcPr>
          <w:p w14:paraId="5B08B578" w14:textId="77777777" w:rsidR="006B06C1" w:rsidRDefault="006B06C1">
            <w:pPr>
              <w:autoSpaceDE w:val="0"/>
              <w:autoSpaceDN w:val="0"/>
              <w:adjustRightInd w:val="0"/>
              <w:rPr>
                <w:rFonts w:ascii="Arial" w:hAnsi="Arial" w:cs="Arial"/>
                <w:b/>
                <w:bCs/>
                <w:color w:val="000000"/>
                <w:sz w:val="20"/>
                <w:szCs w:val="20"/>
              </w:rPr>
            </w:pPr>
            <w:r>
              <w:rPr>
                <w:rFonts w:ascii="Arial" w:hAnsi="Arial" w:cs="Arial"/>
                <w:b/>
                <w:bCs/>
                <w:color w:val="000000"/>
                <w:sz w:val="20"/>
                <w:szCs w:val="20"/>
              </w:rPr>
              <w:t>Naziv postavke</w:t>
            </w:r>
          </w:p>
        </w:tc>
        <w:tc>
          <w:tcPr>
            <w:tcW w:w="1087" w:type="dxa"/>
            <w:tcBorders>
              <w:top w:val="single" w:sz="6" w:space="0" w:color="auto"/>
              <w:left w:val="single" w:sz="6" w:space="0" w:color="auto"/>
              <w:bottom w:val="single" w:sz="6" w:space="0" w:color="auto"/>
              <w:right w:val="single" w:sz="6" w:space="0" w:color="auto"/>
            </w:tcBorders>
            <w:shd w:val="solid" w:color="CCFFCC" w:fill="auto"/>
          </w:tcPr>
          <w:p w14:paraId="78269A54" w14:textId="77777777" w:rsidR="006B06C1" w:rsidRDefault="006B06C1">
            <w:pPr>
              <w:autoSpaceDE w:val="0"/>
              <w:autoSpaceDN w:val="0"/>
              <w:adjustRightInd w:val="0"/>
              <w:jc w:val="center"/>
              <w:rPr>
                <w:rFonts w:ascii="Arial" w:hAnsi="Arial" w:cs="Arial"/>
                <w:b/>
                <w:bCs/>
                <w:color w:val="000000"/>
                <w:sz w:val="20"/>
                <w:szCs w:val="20"/>
              </w:rPr>
            </w:pPr>
            <w:r>
              <w:rPr>
                <w:rFonts w:ascii="Arial" w:hAnsi="Arial" w:cs="Arial"/>
                <w:b/>
                <w:bCs/>
                <w:color w:val="000000"/>
                <w:sz w:val="20"/>
                <w:szCs w:val="20"/>
              </w:rPr>
              <w:t>EM</w:t>
            </w:r>
          </w:p>
        </w:tc>
        <w:tc>
          <w:tcPr>
            <w:tcW w:w="1104" w:type="dxa"/>
            <w:tcBorders>
              <w:top w:val="single" w:sz="6" w:space="0" w:color="auto"/>
              <w:left w:val="single" w:sz="6" w:space="0" w:color="auto"/>
              <w:bottom w:val="single" w:sz="6" w:space="0" w:color="auto"/>
              <w:right w:val="single" w:sz="6" w:space="0" w:color="auto"/>
            </w:tcBorders>
            <w:shd w:val="solid" w:color="CCFFCC" w:fill="auto"/>
          </w:tcPr>
          <w:p w14:paraId="7BFB76BB" w14:textId="77777777" w:rsidR="006B06C1" w:rsidRDefault="006B06C1">
            <w:pPr>
              <w:autoSpaceDE w:val="0"/>
              <w:autoSpaceDN w:val="0"/>
              <w:adjustRightInd w:val="0"/>
              <w:jc w:val="right"/>
              <w:rPr>
                <w:rFonts w:ascii="Arial" w:hAnsi="Arial" w:cs="Arial"/>
                <w:b/>
                <w:bCs/>
                <w:color w:val="000000"/>
                <w:sz w:val="20"/>
                <w:szCs w:val="20"/>
              </w:rPr>
            </w:pPr>
            <w:r>
              <w:rPr>
                <w:rFonts w:ascii="Arial" w:hAnsi="Arial" w:cs="Arial"/>
                <w:b/>
                <w:bCs/>
                <w:color w:val="000000"/>
                <w:sz w:val="20"/>
                <w:szCs w:val="20"/>
              </w:rPr>
              <w:t>Količina</w:t>
            </w:r>
          </w:p>
        </w:tc>
      </w:tr>
      <w:tr w:rsidR="006B06C1" w14:paraId="40BC9D09" w14:textId="77777777" w:rsidTr="006B06C1">
        <w:trPr>
          <w:trHeight w:val="247"/>
        </w:trPr>
        <w:tc>
          <w:tcPr>
            <w:tcW w:w="600" w:type="dxa"/>
            <w:tcBorders>
              <w:top w:val="single" w:sz="6" w:space="0" w:color="auto"/>
              <w:left w:val="single" w:sz="6" w:space="0" w:color="auto"/>
              <w:bottom w:val="single" w:sz="6" w:space="0" w:color="auto"/>
              <w:right w:val="single" w:sz="6" w:space="0" w:color="auto"/>
            </w:tcBorders>
          </w:tcPr>
          <w:p w14:paraId="198A5788" w14:textId="77777777" w:rsidR="006B06C1" w:rsidRDefault="006B06C1">
            <w:pPr>
              <w:autoSpaceDE w:val="0"/>
              <w:autoSpaceDN w:val="0"/>
              <w:adjustRightInd w:val="0"/>
              <w:jc w:val="center"/>
              <w:rPr>
                <w:rFonts w:ascii="Arial" w:hAnsi="Arial" w:cs="Arial"/>
                <w:color w:val="000000"/>
                <w:sz w:val="20"/>
                <w:szCs w:val="20"/>
              </w:rPr>
            </w:pPr>
            <w:r>
              <w:rPr>
                <w:rFonts w:ascii="Arial" w:hAnsi="Arial" w:cs="Arial"/>
                <w:color w:val="000000"/>
                <w:sz w:val="20"/>
                <w:szCs w:val="20"/>
              </w:rPr>
              <w:t>1.</w:t>
            </w:r>
          </w:p>
        </w:tc>
        <w:tc>
          <w:tcPr>
            <w:tcW w:w="1956" w:type="dxa"/>
            <w:tcBorders>
              <w:top w:val="single" w:sz="6" w:space="0" w:color="auto"/>
              <w:left w:val="single" w:sz="6" w:space="0" w:color="auto"/>
              <w:bottom w:val="single" w:sz="6" w:space="0" w:color="auto"/>
              <w:right w:val="single" w:sz="6" w:space="0" w:color="auto"/>
            </w:tcBorders>
          </w:tcPr>
          <w:p w14:paraId="6B4CC05D" w14:textId="591E44F4" w:rsidR="006B06C1" w:rsidRPr="004D455E" w:rsidRDefault="006B06C1">
            <w:pPr>
              <w:autoSpaceDE w:val="0"/>
              <w:autoSpaceDN w:val="0"/>
              <w:adjustRightInd w:val="0"/>
              <w:rPr>
                <w:rFonts w:ascii="Arial" w:hAnsi="Arial" w:cs="Arial"/>
                <w:sz w:val="20"/>
                <w:szCs w:val="20"/>
              </w:rPr>
            </w:pPr>
          </w:p>
        </w:tc>
        <w:tc>
          <w:tcPr>
            <w:tcW w:w="5393" w:type="dxa"/>
            <w:tcBorders>
              <w:top w:val="single" w:sz="6" w:space="0" w:color="auto"/>
              <w:left w:val="single" w:sz="6" w:space="0" w:color="auto"/>
              <w:bottom w:val="single" w:sz="6" w:space="0" w:color="auto"/>
              <w:right w:val="single" w:sz="6" w:space="0" w:color="auto"/>
            </w:tcBorders>
          </w:tcPr>
          <w:p w14:paraId="7A7CA652" w14:textId="5081ED0B" w:rsidR="006B06C1" w:rsidRPr="004D455E" w:rsidRDefault="0001768E">
            <w:pPr>
              <w:autoSpaceDE w:val="0"/>
              <w:autoSpaceDN w:val="0"/>
              <w:adjustRightInd w:val="0"/>
              <w:rPr>
                <w:rFonts w:ascii="Arial" w:hAnsi="Arial" w:cs="Arial"/>
                <w:sz w:val="20"/>
                <w:szCs w:val="20"/>
              </w:rPr>
            </w:pPr>
            <w:r>
              <w:rPr>
                <w:rFonts w:ascii="Arial" w:hAnsi="Arial" w:cs="Arial"/>
                <w:sz w:val="20"/>
                <w:szCs w:val="20"/>
              </w:rPr>
              <w:t>DEPONIJSKI BAGER</w:t>
            </w:r>
          </w:p>
        </w:tc>
        <w:tc>
          <w:tcPr>
            <w:tcW w:w="1087" w:type="dxa"/>
            <w:tcBorders>
              <w:top w:val="single" w:sz="6" w:space="0" w:color="auto"/>
              <w:left w:val="single" w:sz="6" w:space="0" w:color="auto"/>
              <w:bottom w:val="single" w:sz="6" w:space="0" w:color="auto"/>
              <w:right w:val="single" w:sz="6" w:space="0" w:color="auto"/>
            </w:tcBorders>
          </w:tcPr>
          <w:p w14:paraId="1B057F6B" w14:textId="77777777" w:rsidR="006B06C1" w:rsidRPr="004D455E" w:rsidRDefault="006B06C1">
            <w:pPr>
              <w:autoSpaceDE w:val="0"/>
              <w:autoSpaceDN w:val="0"/>
              <w:adjustRightInd w:val="0"/>
              <w:jc w:val="center"/>
              <w:rPr>
                <w:rFonts w:ascii="Arial" w:hAnsi="Arial" w:cs="Arial"/>
                <w:sz w:val="20"/>
                <w:szCs w:val="20"/>
              </w:rPr>
            </w:pPr>
            <w:r w:rsidRPr="004D455E">
              <w:rPr>
                <w:rFonts w:ascii="Arial" w:hAnsi="Arial" w:cs="Arial"/>
                <w:sz w:val="20"/>
                <w:szCs w:val="20"/>
              </w:rPr>
              <w:t>KO</w:t>
            </w:r>
          </w:p>
        </w:tc>
        <w:tc>
          <w:tcPr>
            <w:tcW w:w="1104" w:type="dxa"/>
            <w:tcBorders>
              <w:top w:val="single" w:sz="6" w:space="0" w:color="auto"/>
              <w:left w:val="single" w:sz="6" w:space="0" w:color="auto"/>
              <w:bottom w:val="single" w:sz="6" w:space="0" w:color="auto"/>
              <w:right w:val="single" w:sz="6" w:space="0" w:color="auto"/>
            </w:tcBorders>
          </w:tcPr>
          <w:p w14:paraId="3CF5E771" w14:textId="6DCD5D25" w:rsidR="006B06C1" w:rsidRPr="004D455E" w:rsidRDefault="00371EED">
            <w:pPr>
              <w:autoSpaceDE w:val="0"/>
              <w:autoSpaceDN w:val="0"/>
              <w:adjustRightInd w:val="0"/>
              <w:jc w:val="right"/>
              <w:rPr>
                <w:rFonts w:ascii="Arial" w:hAnsi="Arial" w:cs="Arial"/>
                <w:sz w:val="20"/>
                <w:szCs w:val="20"/>
              </w:rPr>
            </w:pPr>
            <w:r w:rsidRPr="004D455E">
              <w:rPr>
                <w:rFonts w:ascii="Arial" w:hAnsi="Arial" w:cs="Arial"/>
                <w:sz w:val="20"/>
                <w:szCs w:val="20"/>
              </w:rPr>
              <w:t>1</w:t>
            </w:r>
          </w:p>
        </w:tc>
      </w:tr>
    </w:tbl>
    <w:p w14:paraId="4B2E0402" w14:textId="77777777" w:rsidR="00000553" w:rsidRPr="00000553" w:rsidRDefault="00000553" w:rsidP="00000553">
      <w:pPr>
        <w:spacing w:line="288" w:lineRule="auto"/>
        <w:jc w:val="both"/>
        <w:rPr>
          <w:rFonts w:ascii="Century Gothic" w:hAnsi="Century Gothic" w:cs="Tahoma"/>
          <w:bCs/>
          <w:sz w:val="18"/>
          <w:szCs w:val="18"/>
        </w:rPr>
      </w:pPr>
    </w:p>
    <w:p w14:paraId="6DDA84C3" w14:textId="0A6F5914" w:rsidR="0022131F" w:rsidRPr="00A31BA2" w:rsidRDefault="0022131F" w:rsidP="0022131F">
      <w:pPr>
        <w:spacing w:line="288" w:lineRule="auto"/>
        <w:rPr>
          <w:rFonts w:ascii="Century Gothic" w:hAnsi="Century Gothic" w:cs="Tahoma"/>
          <w:bCs/>
          <w:sz w:val="18"/>
          <w:szCs w:val="18"/>
        </w:rPr>
      </w:pPr>
      <w:r w:rsidRPr="00A31BA2">
        <w:rPr>
          <w:rFonts w:ascii="Century Gothic" w:hAnsi="Century Gothic" w:cs="Tahoma"/>
          <w:bCs/>
          <w:sz w:val="18"/>
          <w:szCs w:val="18"/>
        </w:rPr>
        <w:t xml:space="preserve">V kolikor ponudba ne bo zajemala celotne dobave blaga bo naročnik </w:t>
      </w:r>
      <w:r>
        <w:rPr>
          <w:rFonts w:ascii="Century Gothic" w:hAnsi="Century Gothic" w:cs="Tahoma"/>
          <w:bCs/>
          <w:sz w:val="18"/>
          <w:szCs w:val="18"/>
        </w:rPr>
        <w:t>ravnal skladno z ZJN-3.</w:t>
      </w:r>
    </w:p>
    <w:p w14:paraId="59484400" w14:textId="77777777" w:rsidR="00FC69F2" w:rsidRPr="00000553" w:rsidRDefault="00FC69F2" w:rsidP="00000553">
      <w:pPr>
        <w:spacing w:line="288" w:lineRule="auto"/>
        <w:jc w:val="both"/>
        <w:rPr>
          <w:rFonts w:ascii="Century Gothic" w:hAnsi="Century Gothic" w:cs="Tahoma"/>
          <w:b/>
          <w:bCs/>
          <w:sz w:val="18"/>
          <w:szCs w:val="18"/>
        </w:rPr>
      </w:pPr>
    </w:p>
    <w:p w14:paraId="35CD05D2" w14:textId="5F6CB270" w:rsidR="00A33F72" w:rsidRDefault="00B20E7B" w:rsidP="00A33F72">
      <w:pPr>
        <w:rPr>
          <w:rFonts w:ascii="Century Gothic" w:hAnsi="Century Gothic"/>
          <w:b/>
          <w:bCs/>
          <w:sz w:val="18"/>
          <w:szCs w:val="18"/>
          <w:u w:val="single"/>
        </w:rPr>
      </w:pPr>
      <w:r w:rsidRPr="0016792E">
        <w:rPr>
          <w:rFonts w:ascii="Century Gothic" w:hAnsi="Century Gothic"/>
          <w:b/>
          <w:bCs/>
          <w:sz w:val="18"/>
          <w:szCs w:val="18"/>
          <w:u w:val="single"/>
        </w:rPr>
        <w:t>TEHNIČNE ZAHTEVE</w:t>
      </w:r>
    </w:p>
    <w:p w14:paraId="4A6829C7" w14:textId="77777777" w:rsidR="00CC4651" w:rsidRDefault="00CC4651" w:rsidP="00A33F72">
      <w:pPr>
        <w:rPr>
          <w:rFonts w:ascii="Century Gothic" w:hAnsi="Century Gothic"/>
          <w:b/>
          <w:bCs/>
          <w:sz w:val="18"/>
          <w:szCs w:val="18"/>
          <w:u w:val="single"/>
        </w:rPr>
      </w:pPr>
    </w:p>
    <w:p w14:paraId="16F1D8B8" w14:textId="77777777" w:rsidR="00CC4651" w:rsidRPr="00CC4651" w:rsidRDefault="00CC4651" w:rsidP="00CC4651">
      <w:pPr>
        <w:rPr>
          <w:rFonts w:ascii="Century Gothic" w:hAnsi="Century Gothic" w:cs="Tahoma"/>
          <w:sz w:val="18"/>
          <w:szCs w:val="18"/>
        </w:rPr>
      </w:pPr>
    </w:p>
    <w:p w14:paraId="2FBD7052" w14:textId="1D661E7C"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OSNOVNE:</w:t>
      </w:r>
    </w:p>
    <w:p w14:paraId="118AB3B6" w14:textId="1D366DAA"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Stroj z gumami (polne gume z vmesnimi obroči)</w:t>
      </w:r>
      <w:r w:rsidR="000027F8">
        <w:rPr>
          <w:rFonts w:ascii="Century Gothic" w:hAnsi="Century Gothic" w:cs="Tahoma"/>
          <w:sz w:val="18"/>
          <w:szCs w:val="18"/>
        </w:rPr>
        <w:t>.</w:t>
      </w:r>
    </w:p>
    <w:p w14:paraId="111D1042" w14:textId="2A98903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Dolžina iztegnjene roke minimalno 11500 mm maksimalno 13000</w:t>
      </w:r>
      <w:r w:rsidR="000027F8">
        <w:rPr>
          <w:rFonts w:ascii="Century Gothic" w:hAnsi="Century Gothic" w:cs="Tahoma"/>
          <w:sz w:val="18"/>
          <w:szCs w:val="18"/>
        </w:rPr>
        <w:t xml:space="preserve"> </w:t>
      </w:r>
      <w:r w:rsidRPr="00CC4651">
        <w:rPr>
          <w:rFonts w:ascii="Century Gothic" w:hAnsi="Century Gothic" w:cs="Tahoma"/>
          <w:sz w:val="18"/>
          <w:szCs w:val="18"/>
        </w:rPr>
        <w:t>mm (konec roke brez orodja)</w:t>
      </w:r>
      <w:r w:rsidR="000027F8">
        <w:rPr>
          <w:rFonts w:ascii="Century Gothic" w:hAnsi="Century Gothic" w:cs="Tahoma"/>
          <w:sz w:val="18"/>
          <w:szCs w:val="18"/>
        </w:rPr>
        <w:t>.</w:t>
      </w:r>
    </w:p>
    <w:p w14:paraId="23055DDD" w14:textId="745AE352"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Širina stroja nestabiliziran 2700 mm do 3000 mm</w:t>
      </w:r>
      <w:r w:rsidR="000027F8">
        <w:rPr>
          <w:rFonts w:ascii="Century Gothic" w:hAnsi="Century Gothic" w:cs="Tahoma"/>
          <w:sz w:val="18"/>
          <w:szCs w:val="18"/>
        </w:rPr>
        <w:t>.</w:t>
      </w:r>
    </w:p>
    <w:p w14:paraId="1FEEAF5E" w14:textId="0104EDA5"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Širina stroja stabiliziran max</w:t>
      </w:r>
      <w:r w:rsidR="000027F8">
        <w:rPr>
          <w:rFonts w:ascii="Century Gothic" w:hAnsi="Century Gothic" w:cs="Tahoma"/>
          <w:sz w:val="18"/>
          <w:szCs w:val="18"/>
        </w:rPr>
        <w:t>.</w:t>
      </w:r>
      <w:r w:rsidRPr="00CC4651">
        <w:rPr>
          <w:rFonts w:ascii="Century Gothic" w:hAnsi="Century Gothic" w:cs="Tahoma"/>
          <w:sz w:val="18"/>
          <w:szCs w:val="18"/>
        </w:rPr>
        <w:t xml:space="preserve">  4700 mm</w:t>
      </w:r>
      <w:r w:rsidR="000027F8">
        <w:rPr>
          <w:rFonts w:ascii="Century Gothic" w:hAnsi="Century Gothic" w:cs="Tahoma"/>
          <w:sz w:val="18"/>
          <w:szCs w:val="18"/>
        </w:rPr>
        <w:t>.</w:t>
      </w:r>
    </w:p>
    <w:p w14:paraId="22CA78F3" w14:textId="1FE2F2D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Širina stroja z iztegnjenimi podstavki minimalno 4300 mm maksimalno 4700</w:t>
      </w:r>
      <w:r w:rsidR="000027F8">
        <w:rPr>
          <w:rFonts w:ascii="Century Gothic" w:hAnsi="Century Gothic" w:cs="Tahoma"/>
          <w:sz w:val="18"/>
          <w:szCs w:val="18"/>
        </w:rPr>
        <w:t xml:space="preserve"> </w:t>
      </w:r>
      <w:r w:rsidRPr="00CC4651">
        <w:rPr>
          <w:rFonts w:ascii="Century Gothic" w:hAnsi="Century Gothic" w:cs="Tahoma"/>
          <w:sz w:val="18"/>
          <w:szCs w:val="18"/>
        </w:rPr>
        <w:t>mm</w:t>
      </w:r>
      <w:r w:rsidR="000027F8">
        <w:rPr>
          <w:rFonts w:ascii="Century Gothic" w:hAnsi="Century Gothic" w:cs="Tahoma"/>
          <w:sz w:val="18"/>
          <w:szCs w:val="18"/>
        </w:rPr>
        <w:t>.</w:t>
      </w:r>
    </w:p>
    <w:p w14:paraId="4C8EC6E9" w14:textId="07187CBA"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Nosilnost stroja (stabiliziran-360 stopinj okrog)-z maksimalno iztegnjeno roko in višino 1500 mm od tal minimalno 3700 kg-v težo vključeno orodje in breme, ki ga orodje prelaga</w:t>
      </w:r>
      <w:r w:rsidR="000027F8">
        <w:rPr>
          <w:rFonts w:ascii="Century Gothic" w:hAnsi="Century Gothic" w:cs="Tahoma"/>
          <w:sz w:val="18"/>
          <w:szCs w:val="18"/>
        </w:rPr>
        <w:t>.</w:t>
      </w:r>
    </w:p>
    <w:p w14:paraId="1C71C12C" w14:textId="76A21A00"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Samodejni mazalni sistem celotnega stroja (podvozje in zgornji del stroja)</w:t>
      </w:r>
      <w:r w:rsidR="000027F8">
        <w:rPr>
          <w:rFonts w:ascii="Century Gothic" w:hAnsi="Century Gothic" w:cs="Tahoma"/>
          <w:sz w:val="18"/>
          <w:szCs w:val="18"/>
        </w:rPr>
        <w:t>.</w:t>
      </w:r>
    </w:p>
    <w:p w14:paraId="530C775F" w14:textId="69D15F59"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Snemljiva mehanska zaščita za vozni pogon spodaj</w:t>
      </w:r>
      <w:r w:rsidR="000027F8">
        <w:rPr>
          <w:rFonts w:ascii="Century Gothic" w:hAnsi="Century Gothic" w:cs="Tahoma"/>
          <w:sz w:val="18"/>
          <w:szCs w:val="18"/>
        </w:rPr>
        <w:t>.</w:t>
      </w:r>
    </w:p>
    <w:p w14:paraId="204C4ECE" w14:textId="77777777" w:rsidR="00CC4651" w:rsidRPr="00CC4651" w:rsidRDefault="00CC4651" w:rsidP="00CC4651">
      <w:pPr>
        <w:ind w:left="360"/>
        <w:rPr>
          <w:rFonts w:ascii="Century Gothic" w:hAnsi="Century Gothic" w:cs="Tahoma"/>
          <w:sz w:val="18"/>
          <w:szCs w:val="18"/>
        </w:rPr>
      </w:pPr>
    </w:p>
    <w:p w14:paraId="2A77FFC4"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STABILIZACIJA STROJA:</w:t>
      </w:r>
    </w:p>
    <w:p w14:paraId="589BCE41" w14:textId="1139A3C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Individualno krmiljeni stabilizatorji</w:t>
      </w:r>
      <w:r w:rsidR="000027F8">
        <w:rPr>
          <w:rFonts w:ascii="Century Gothic" w:hAnsi="Century Gothic" w:cs="Tahoma"/>
          <w:sz w:val="18"/>
          <w:szCs w:val="18"/>
        </w:rPr>
        <w:t>.</w:t>
      </w:r>
    </w:p>
    <w:p w14:paraId="6C447B76" w14:textId="5EDB10BB"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Stroj s 4 stabilizatorji in dodatnim planirnim plugom spredaj za odrivanje materiala</w:t>
      </w:r>
      <w:r w:rsidR="000027F8">
        <w:rPr>
          <w:rFonts w:ascii="Century Gothic" w:hAnsi="Century Gothic" w:cs="Tahoma"/>
          <w:sz w:val="18"/>
          <w:szCs w:val="18"/>
        </w:rPr>
        <w:t>.</w:t>
      </w:r>
    </w:p>
    <w:p w14:paraId="1A4154A2" w14:textId="5175B2A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Batnice stabilizatorjev morajo biti zaščitene</w:t>
      </w:r>
      <w:r w:rsidR="000027F8">
        <w:rPr>
          <w:rFonts w:ascii="Century Gothic" w:hAnsi="Century Gothic" w:cs="Tahoma"/>
          <w:sz w:val="18"/>
          <w:szCs w:val="18"/>
        </w:rPr>
        <w:t>.</w:t>
      </w:r>
    </w:p>
    <w:p w14:paraId="57587A94" w14:textId="2B547F2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Krmilna palica za spuščanje in nastavitev stabilizatorjev</w:t>
      </w:r>
      <w:r w:rsidR="000027F8">
        <w:rPr>
          <w:rFonts w:ascii="Century Gothic" w:hAnsi="Century Gothic" w:cs="Tahoma"/>
          <w:sz w:val="18"/>
          <w:szCs w:val="18"/>
        </w:rPr>
        <w:t>.</w:t>
      </w:r>
    </w:p>
    <w:p w14:paraId="786374A7" w14:textId="77777777" w:rsidR="00CC4651" w:rsidRPr="00CC4651" w:rsidRDefault="00CC4651" w:rsidP="00CC4651">
      <w:pPr>
        <w:pStyle w:val="Odstavekseznama"/>
        <w:rPr>
          <w:rFonts w:ascii="Century Gothic" w:hAnsi="Century Gothic" w:cs="Tahoma"/>
          <w:sz w:val="18"/>
          <w:szCs w:val="18"/>
        </w:rPr>
      </w:pPr>
    </w:p>
    <w:p w14:paraId="1A7F124C" w14:textId="77777777" w:rsidR="00CC4651" w:rsidRPr="00CC4651" w:rsidRDefault="00CC4651" w:rsidP="00CC4651">
      <w:pPr>
        <w:rPr>
          <w:rFonts w:ascii="Century Gothic" w:hAnsi="Century Gothic" w:cs="Tahoma"/>
          <w:sz w:val="18"/>
          <w:szCs w:val="18"/>
        </w:rPr>
      </w:pPr>
    </w:p>
    <w:p w14:paraId="17EDA92E"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lastRenderedPageBreak/>
        <w:t>KABINA:</w:t>
      </w:r>
    </w:p>
    <w:p w14:paraId="13800CB3" w14:textId="639EA8A6"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Hidravlična dvižna kabina s pohodno delovno ploščadjo z možnostjo dviga kabine na vsaj 5300 mm (</w:t>
      </w:r>
      <w:r w:rsidR="00286236" w:rsidRPr="00A91910">
        <w:rPr>
          <w:rFonts w:ascii="Century Gothic" w:hAnsi="Century Gothic" w:cs="Tahoma"/>
          <w:sz w:val="18"/>
          <w:szCs w:val="18"/>
        </w:rPr>
        <w:t>sredina vetrobranskega stekla na kabini</w:t>
      </w:r>
      <w:r w:rsidRPr="00A91910">
        <w:rPr>
          <w:rFonts w:ascii="Century Gothic" w:hAnsi="Century Gothic" w:cs="Tahoma"/>
          <w:sz w:val="18"/>
          <w:szCs w:val="18"/>
        </w:rPr>
        <w:t>)</w:t>
      </w:r>
      <w:r w:rsidR="009208AB">
        <w:rPr>
          <w:rFonts w:ascii="Century Gothic" w:hAnsi="Century Gothic" w:cs="Tahoma"/>
          <w:sz w:val="18"/>
          <w:szCs w:val="18"/>
        </w:rPr>
        <w:t>.</w:t>
      </w:r>
    </w:p>
    <w:p w14:paraId="3273F157" w14:textId="7698E493"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Pohodna ploščad ob kabini</w:t>
      </w:r>
      <w:r w:rsidR="009208AB">
        <w:rPr>
          <w:rFonts w:ascii="Century Gothic" w:hAnsi="Century Gothic" w:cs="Tahoma"/>
          <w:sz w:val="18"/>
          <w:szCs w:val="18"/>
        </w:rPr>
        <w:t>.</w:t>
      </w:r>
    </w:p>
    <w:p w14:paraId="24FE66EE" w14:textId="1A60977F"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Drsna vrata za  vstop v kabino stroja</w:t>
      </w:r>
      <w:r w:rsidR="009208AB">
        <w:rPr>
          <w:rFonts w:ascii="Century Gothic" w:hAnsi="Century Gothic" w:cs="Tahoma"/>
          <w:sz w:val="18"/>
          <w:szCs w:val="18"/>
        </w:rPr>
        <w:t>.</w:t>
      </w:r>
      <w:r w:rsidRPr="00A91910">
        <w:rPr>
          <w:rFonts w:ascii="Century Gothic" w:hAnsi="Century Gothic" w:cs="Tahoma"/>
          <w:sz w:val="18"/>
          <w:szCs w:val="18"/>
        </w:rPr>
        <w:t xml:space="preserve"> </w:t>
      </w:r>
    </w:p>
    <w:p w14:paraId="4EBF8782" w14:textId="5D0F29E4"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Avtoradio z možnostjo prostoročnega telefoniranja</w:t>
      </w:r>
      <w:r w:rsidR="009208AB">
        <w:rPr>
          <w:rFonts w:ascii="Century Gothic" w:hAnsi="Century Gothic" w:cs="Tahoma"/>
          <w:sz w:val="18"/>
          <w:szCs w:val="18"/>
        </w:rPr>
        <w:t>.</w:t>
      </w:r>
    </w:p>
    <w:p w14:paraId="24BE7845" w14:textId="19EBA2F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Opore za noge za strojnika</w:t>
      </w:r>
      <w:r w:rsidR="00A91910" w:rsidRPr="00A91910">
        <w:rPr>
          <w:rFonts w:ascii="Century Gothic" w:hAnsi="Century Gothic" w:cs="Tahoma"/>
          <w:sz w:val="18"/>
          <w:szCs w:val="18"/>
        </w:rPr>
        <w:t xml:space="preserve"> (ergonomski dodatek pri dolgotrajni obremenitvi spodnjega dela trupa)</w:t>
      </w:r>
    </w:p>
    <w:p w14:paraId="3A18B413" w14:textId="736C0B3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Avtomatska klimatska naprava</w:t>
      </w:r>
      <w:r w:rsidR="009208AB">
        <w:rPr>
          <w:rFonts w:ascii="Century Gothic" w:hAnsi="Century Gothic" w:cs="Tahoma"/>
          <w:sz w:val="18"/>
          <w:szCs w:val="18"/>
        </w:rPr>
        <w:t>.</w:t>
      </w:r>
    </w:p>
    <w:p w14:paraId="60C121E7" w14:textId="77777777"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Voznikov sedež z zračnim  vzmetenjem, ogrevanjem in z dodatno snemljivo prevleko za sedež</w:t>
      </w:r>
    </w:p>
    <w:p w14:paraId="6C3E956C" w14:textId="13EBA422"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Avtomatska zavora pri približevanju roke do kabine-da orodje (magnet ali orodje za zajemanje) ne pride preblizu kabine</w:t>
      </w:r>
      <w:r w:rsidR="009208AB">
        <w:rPr>
          <w:rFonts w:ascii="Century Gothic" w:hAnsi="Century Gothic" w:cs="Tahoma"/>
          <w:sz w:val="18"/>
          <w:szCs w:val="18"/>
        </w:rPr>
        <w:t>.</w:t>
      </w:r>
    </w:p>
    <w:p w14:paraId="37F74FC3" w14:textId="784D2768"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Vodenje stroja preko volana ali Yojstika</w:t>
      </w:r>
      <w:r w:rsidR="009208AB">
        <w:rPr>
          <w:rFonts w:ascii="Century Gothic" w:hAnsi="Century Gothic" w:cs="Tahoma"/>
          <w:sz w:val="18"/>
          <w:szCs w:val="18"/>
        </w:rPr>
        <w:t>.</w:t>
      </w:r>
    </w:p>
    <w:p w14:paraId="25BBCBAD" w14:textId="0B7E2496"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Gasilni aparat 2 kg</w:t>
      </w:r>
      <w:r w:rsidR="009208AB">
        <w:rPr>
          <w:rFonts w:ascii="Century Gothic" w:hAnsi="Century Gothic" w:cs="Tahoma"/>
          <w:sz w:val="18"/>
          <w:szCs w:val="18"/>
        </w:rPr>
        <w:t>.</w:t>
      </w:r>
    </w:p>
    <w:p w14:paraId="30816B8A" w14:textId="58B8CBF5"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Zaščitna mreža spredaj pred kabino in na kabini zgoraj</w:t>
      </w:r>
      <w:r w:rsidR="009208AB">
        <w:rPr>
          <w:rFonts w:ascii="Century Gothic" w:hAnsi="Century Gothic" w:cs="Tahoma"/>
          <w:sz w:val="18"/>
          <w:szCs w:val="18"/>
        </w:rPr>
        <w:t>.</w:t>
      </w:r>
    </w:p>
    <w:p w14:paraId="70074FBE" w14:textId="7EF13901"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Rotacijska luč</w:t>
      </w:r>
      <w:r w:rsidR="00A91910">
        <w:rPr>
          <w:rFonts w:ascii="Century Gothic" w:hAnsi="Century Gothic" w:cs="Tahoma"/>
          <w:sz w:val="18"/>
          <w:szCs w:val="18"/>
        </w:rPr>
        <w:t xml:space="preserve"> (oranžna)</w:t>
      </w:r>
      <w:r w:rsidRPr="00A91910">
        <w:rPr>
          <w:rFonts w:ascii="Century Gothic" w:hAnsi="Century Gothic" w:cs="Tahoma"/>
          <w:sz w:val="18"/>
          <w:szCs w:val="18"/>
        </w:rPr>
        <w:t xml:space="preserve"> na kabini</w:t>
      </w:r>
      <w:r w:rsidR="00A91910">
        <w:rPr>
          <w:rFonts w:ascii="Century Gothic" w:hAnsi="Century Gothic" w:cs="Tahoma"/>
          <w:sz w:val="18"/>
          <w:szCs w:val="18"/>
        </w:rPr>
        <w:t xml:space="preserve"> </w:t>
      </w:r>
      <w:r w:rsidRPr="00A91910">
        <w:rPr>
          <w:rFonts w:ascii="Century Gothic" w:hAnsi="Century Gothic" w:cs="Tahoma"/>
          <w:sz w:val="18"/>
          <w:szCs w:val="18"/>
        </w:rPr>
        <w:t>- LED luč</w:t>
      </w:r>
      <w:r w:rsidR="009208AB">
        <w:rPr>
          <w:rFonts w:ascii="Century Gothic" w:hAnsi="Century Gothic" w:cs="Tahoma"/>
          <w:sz w:val="18"/>
          <w:szCs w:val="18"/>
        </w:rPr>
        <w:t>.</w:t>
      </w:r>
    </w:p>
    <w:p w14:paraId="638B1838" w14:textId="2FE7CF44" w:rsidR="00CC4651" w:rsidRPr="00A91910" w:rsidRDefault="00CC4651" w:rsidP="00CC4651">
      <w:pPr>
        <w:pStyle w:val="Odstavekseznama"/>
        <w:numPr>
          <w:ilvl w:val="0"/>
          <w:numId w:val="25"/>
        </w:numPr>
        <w:contextualSpacing w:val="0"/>
        <w:rPr>
          <w:rFonts w:ascii="Century Gothic" w:hAnsi="Century Gothic" w:cs="Tahoma"/>
          <w:sz w:val="18"/>
          <w:szCs w:val="18"/>
        </w:rPr>
      </w:pPr>
      <w:r w:rsidRPr="00A91910">
        <w:rPr>
          <w:rFonts w:ascii="Century Gothic" w:hAnsi="Century Gothic" w:cs="Tahoma"/>
          <w:sz w:val="18"/>
          <w:szCs w:val="18"/>
        </w:rPr>
        <w:t>Možnost zasilnega spusta dvignjene kabine v primeru zdravstvenih težav strojnika ali v primeru okvare (nedelovanje) delovnega stroja</w:t>
      </w:r>
      <w:r w:rsidR="009208AB">
        <w:rPr>
          <w:rFonts w:ascii="Century Gothic" w:hAnsi="Century Gothic" w:cs="Tahoma"/>
          <w:sz w:val="18"/>
          <w:szCs w:val="18"/>
        </w:rPr>
        <w:t>.</w:t>
      </w:r>
    </w:p>
    <w:p w14:paraId="3DA8C298" w14:textId="77777777" w:rsidR="00CC4651" w:rsidRPr="00CC4651" w:rsidRDefault="00CC4651" w:rsidP="00CC4651">
      <w:pPr>
        <w:rPr>
          <w:rFonts w:ascii="Century Gothic" w:hAnsi="Century Gothic" w:cs="Tahoma"/>
          <w:sz w:val="18"/>
          <w:szCs w:val="18"/>
        </w:rPr>
      </w:pPr>
    </w:p>
    <w:p w14:paraId="0E3E2088" w14:textId="77777777" w:rsidR="00CC4651" w:rsidRPr="00CC4651" w:rsidRDefault="00CC4651" w:rsidP="00CC4651">
      <w:pPr>
        <w:pStyle w:val="Odstavekseznama"/>
        <w:rPr>
          <w:rFonts w:ascii="Century Gothic" w:hAnsi="Century Gothic" w:cs="Tahoma"/>
          <w:sz w:val="18"/>
          <w:szCs w:val="18"/>
        </w:rPr>
      </w:pPr>
    </w:p>
    <w:p w14:paraId="0072B6AF"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ORODJA:</w:t>
      </w:r>
    </w:p>
    <w:p w14:paraId="4BD710AB" w14:textId="4475662C"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Orodje-magnet premera fi od 1300 do 1500 mm z močjo 10 k</w:t>
      </w:r>
      <w:r w:rsidR="000027F8">
        <w:rPr>
          <w:rFonts w:ascii="Century Gothic" w:hAnsi="Century Gothic" w:cs="Tahoma"/>
          <w:sz w:val="18"/>
          <w:szCs w:val="18"/>
        </w:rPr>
        <w:t>W</w:t>
      </w:r>
      <w:r w:rsidRPr="00CC4651">
        <w:rPr>
          <w:rFonts w:ascii="Century Gothic" w:hAnsi="Century Gothic" w:cs="Tahoma"/>
          <w:sz w:val="18"/>
          <w:szCs w:val="18"/>
        </w:rPr>
        <w:t xml:space="preserve"> s hidravličnim pogonom za vrtenje.</w:t>
      </w:r>
    </w:p>
    <w:p w14:paraId="14A759B3" w14:textId="66DD7C99"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Generator za delovanje orodja magneta na stroju najmanj 17 k</w:t>
      </w:r>
      <w:r w:rsidR="000027F8">
        <w:rPr>
          <w:rFonts w:ascii="Century Gothic" w:hAnsi="Century Gothic" w:cs="Tahoma"/>
          <w:sz w:val="18"/>
          <w:szCs w:val="18"/>
        </w:rPr>
        <w:t>W</w:t>
      </w:r>
      <w:r w:rsidRPr="00CC4651">
        <w:rPr>
          <w:rFonts w:ascii="Century Gothic" w:hAnsi="Century Gothic" w:cs="Tahoma"/>
          <w:sz w:val="18"/>
          <w:szCs w:val="18"/>
        </w:rPr>
        <w:t xml:space="preserve"> </w:t>
      </w:r>
      <w:r w:rsidR="000C2C00">
        <w:rPr>
          <w:rFonts w:ascii="Century Gothic" w:hAnsi="Century Gothic" w:cs="Tahoma"/>
          <w:sz w:val="18"/>
          <w:szCs w:val="18"/>
        </w:rPr>
        <w:t>s</w:t>
      </w:r>
      <w:r w:rsidRPr="00CC4651">
        <w:rPr>
          <w:rFonts w:ascii="Century Gothic" w:hAnsi="Century Gothic" w:cs="Tahoma"/>
          <w:sz w:val="18"/>
          <w:szCs w:val="18"/>
        </w:rPr>
        <w:t xml:space="preserve"> hidravličnim pogonom-NE mehanski.</w:t>
      </w:r>
    </w:p>
    <w:p w14:paraId="7328E458" w14:textId="615E67CD"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Orodje(za zajemanje) s 5 polzaprtimi kraki s kapaciteto vsaj 0,6 m</w:t>
      </w:r>
      <w:r w:rsidRPr="000118B5">
        <w:rPr>
          <w:rFonts w:ascii="Century Gothic" w:hAnsi="Century Gothic" w:cs="Tahoma"/>
          <w:sz w:val="18"/>
          <w:szCs w:val="18"/>
          <w:vertAlign w:val="superscript"/>
        </w:rPr>
        <w:t>3</w:t>
      </w:r>
      <w:r w:rsidR="000027F8">
        <w:rPr>
          <w:rFonts w:ascii="Century Gothic" w:hAnsi="Century Gothic" w:cs="Tahoma"/>
          <w:sz w:val="18"/>
          <w:szCs w:val="18"/>
        </w:rPr>
        <w:t xml:space="preserve"> </w:t>
      </w:r>
      <w:r w:rsidRPr="00CC4651">
        <w:rPr>
          <w:rFonts w:ascii="Century Gothic" w:hAnsi="Century Gothic" w:cs="Tahoma"/>
          <w:sz w:val="18"/>
          <w:szCs w:val="18"/>
        </w:rPr>
        <w:t>-</w:t>
      </w:r>
      <w:r w:rsidR="000027F8">
        <w:rPr>
          <w:rFonts w:ascii="Century Gothic" w:hAnsi="Century Gothic" w:cs="Tahoma"/>
          <w:sz w:val="18"/>
          <w:szCs w:val="18"/>
        </w:rPr>
        <w:t xml:space="preserve"> </w:t>
      </w:r>
      <w:r w:rsidRPr="00CC4651">
        <w:rPr>
          <w:rFonts w:ascii="Century Gothic" w:hAnsi="Century Gothic" w:cs="Tahoma"/>
          <w:sz w:val="18"/>
          <w:szCs w:val="18"/>
        </w:rPr>
        <w:t xml:space="preserve">0,8 </w:t>
      </w:r>
      <w:r w:rsidR="000027F8" w:rsidRPr="00CC4651">
        <w:rPr>
          <w:rFonts w:ascii="Century Gothic" w:hAnsi="Century Gothic" w:cs="Tahoma"/>
          <w:sz w:val="18"/>
          <w:szCs w:val="18"/>
        </w:rPr>
        <w:t>m</w:t>
      </w:r>
      <w:r w:rsidR="000027F8" w:rsidRPr="00900236">
        <w:rPr>
          <w:rFonts w:ascii="Century Gothic" w:hAnsi="Century Gothic" w:cs="Tahoma"/>
          <w:sz w:val="18"/>
          <w:szCs w:val="18"/>
          <w:vertAlign w:val="superscript"/>
        </w:rPr>
        <w:t>3</w:t>
      </w:r>
      <w:r w:rsidRPr="00CC4651">
        <w:rPr>
          <w:rFonts w:ascii="Century Gothic" w:hAnsi="Century Gothic" w:cs="Tahoma"/>
          <w:sz w:val="18"/>
          <w:szCs w:val="18"/>
        </w:rPr>
        <w:t xml:space="preserve"> s hidravličnim pogonom za vrtenje. Orodje ima samodejno delujočo zavoro za zmanjševanje nihanja.</w:t>
      </w:r>
    </w:p>
    <w:p w14:paraId="02CCE647"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Sistem enopoteznega spenjanja in razpenjanja hidravličnih spojk, hidravlična hitra menjava orodja.</w:t>
      </w:r>
    </w:p>
    <w:p w14:paraId="09AAF143"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Za razpenjanje in spenjanje obešala orodja pri menjavi magnet/večkraki grabež možnost upravljanja iz kabine-avtomatska sprostitev sornika.</w:t>
      </w:r>
    </w:p>
    <w:p w14:paraId="7DF6450C"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Ojačano obešalo, zaščita batnic cilindrov polipov in zaščita hidravličnih cevi.</w:t>
      </w:r>
    </w:p>
    <w:p w14:paraId="6BC3C68C" w14:textId="77777777" w:rsidR="00CC4651" w:rsidRPr="00CC4651" w:rsidRDefault="00CC4651" w:rsidP="00CC4651">
      <w:pPr>
        <w:pStyle w:val="Odstavekseznama"/>
        <w:rPr>
          <w:rFonts w:ascii="Century Gothic" w:hAnsi="Century Gothic" w:cs="Tahoma"/>
          <w:sz w:val="18"/>
          <w:szCs w:val="18"/>
        </w:rPr>
      </w:pPr>
    </w:p>
    <w:p w14:paraId="50A4DAD3" w14:textId="77777777" w:rsidR="00CC4651" w:rsidRPr="00CC4651" w:rsidRDefault="00CC4651" w:rsidP="00CC4651">
      <w:pPr>
        <w:rPr>
          <w:rFonts w:ascii="Century Gothic" w:hAnsi="Century Gothic" w:cs="Tahoma"/>
          <w:sz w:val="18"/>
          <w:szCs w:val="18"/>
        </w:rPr>
      </w:pPr>
    </w:p>
    <w:p w14:paraId="4210A315" w14:textId="224854A6"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MOTOR, HIDRAVLIKA, FILTRI</w:t>
      </w:r>
      <w:r w:rsidR="000C2C00">
        <w:rPr>
          <w:rFonts w:ascii="Century Gothic" w:hAnsi="Century Gothic" w:cs="Tahoma"/>
          <w:b/>
          <w:bCs/>
          <w:sz w:val="18"/>
          <w:szCs w:val="18"/>
          <w:u w:val="single"/>
        </w:rPr>
        <w:t xml:space="preserve"> (</w:t>
      </w:r>
      <w:r w:rsidRPr="00CC4651">
        <w:rPr>
          <w:rFonts w:ascii="Century Gothic" w:hAnsi="Century Gothic" w:cs="Tahoma"/>
          <w:b/>
          <w:bCs/>
          <w:sz w:val="18"/>
          <w:szCs w:val="18"/>
          <w:u w:val="single"/>
        </w:rPr>
        <w:t>DELO V ZELO PRAŠNIH POGOJIH</w:t>
      </w:r>
      <w:r w:rsidR="000C2C00">
        <w:rPr>
          <w:rFonts w:ascii="Century Gothic" w:hAnsi="Century Gothic" w:cs="Tahoma"/>
          <w:b/>
          <w:bCs/>
          <w:sz w:val="18"/>
          <w:szCs w:val="18"/>
          <w:u w:val="single"/>
        </w:rPr>
        <w:t>)</w:t>
      </w:r>
      <w:r w:rsidRPr="00CC4651">
        <w:rPr>
          <w:rFonts w:ascii="Century Gothic" w:hAnsi="Century Gothic" w:cs="Tahoma"/>
          <w:b/>
          <w:bCs/>
          <w:sz w:val="18"/>
          <w:szCs w:val="18"/>
          <w:u w:val="single"/>
        </w:rPr>
        <w:t>:</w:t>
      </w:r>
    </w:p>
    <w:p w14:paraId="134D2C48" w14:textId="2CC1FC84"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 xml:space="preserve">Stroj emisijskega razreda kot </w:t>
      </w:r>
      <w:r w:rsidR="009208AB">
        <w:rPr>
          <w:rFonts w:ascii="Century Gothic" w:hAnsi="Century Gothic" w:cs="Tahoma"/>
          <w:sz w:val="18"/>
          <w:szCs w:val="18"/>
        </w:rPr>
        <w:t xml:space="preserve">je </w:t>
      </w:r>
      <w:r w:rsidRPr="00CC4651">
        <w:rPr>
          <w:rFonts w:ascii="Century Gothic" w:hAnsi="Century Gothic" w:cs="Tahoma"/>
          <w:sz w:val="18"/>
          <w:szCs w:val="18"/>
        </w:rPr>
        <w:t>predpisano v EU</w:t>
      </w:r>
      <w:r w:rsidR="009208AB">
        <w:rPr>
          <w:rFonts w:ascii="Century Gothic" w:hAnsi="Century Gothic" w:cs="Tahoma"/>
          <w:sz w:val="18"/>
          <w:szCs w:val="18"/>
        </w:rPr>
        <w:t>.</w:t>
      </w:r>
    </w:p>
    <w:p w14:paraId="12A87CDB" w14:textId="686391D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Samodejna zaustavitev motorja po določenem času obratovanja motorja v prostem teku, čas mora biti nastavljiv</w:t>
      </w:r>
      <w:r w:rsidR="009208AB">
        <w:rPr>
          <w:rFonts w:ascii="Century Gothic" w:hAnsi="Century Gothic" w:cs="Tahoma"/>
          <w:sz w:val="18"/>
          <w:szCs w:val="18"/>
        </w:rPr>
        <w:t>.</w:t>
      </w:r>
    </w:p>
    <w:p w14:paraId="64CAA7F6" w14:textId="1C029105"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Dodaten hidravlični filter za zaščito hidravličnega sistema, ki prefiltrira celotno količino hidravličnega olja v sistemu</w:t>
      </w:r>
      <w:r w:rsidR="009208AB">
        <w:rPr>
          <w:rFonts w:ascii="Century Gothic" w:hAnsi="Century Gothic" w:cs="Tahoma"/>
          <w:sz w:val="18"/>
          <w:szCs w:val="18"/>
        </w:rPr>
        <w:t>.</w:t>
      </w:r>
    </w:p>
    <w:p w14:paraId="4D9A705E" w14:textId="24DCFF0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Predfilter  in ciklonski filter za sesanje zraka v motor</w:t>
      </w:r>
      <w:r w:rsidR="009208AB">
        <w:rPr>
          <w:rFonts w:ascii="Century Gothic" w:hAnsi="Century Gothic" w:cs="Tahoma"/>
          <w:sz w:val="18"/>
          <w:szCs w:val="18"/>
        </w:rPr>
        <w:t>.</w:t>
      </w:r>
    </w:p>
    <w:p w14:paraId="38D5A47C" w14:textId="49699034"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Filter trdih delcev</w:t>
      </w:r>
      <w:r w:rsidR="00A91910">
        <w:rPr>
          <w:rFonts w:ascii="Century Gothic" w:hAnsi="Century Gothic" w:cs="Tahoma"/>
          <w:sz w:val="18"/>
          <w:szCs w:val="18"/>
        </w:rPr>
        <w:t xml:space="preserve"> za motor</w:t>
      </w:r>
      <w:r w:rsidR="009208AB">
        <w:rPr>
          <w:rFonts w:ascii="Century Gothic" w:hAnsi="Century Gothic" w:cs="Tahoma"/>
          <w:sz w:val="18"/>
          <w:szCs w:val="18"/>
        </w:rPr>
        <w:t>.</w:t>
      </w:r>
    </w:p>
    <w:p w14:paraId="7713F6D2" w14:textId="6B1D4622"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Avtomatsko reverzibilni ventilator hladilnika motorja (samodejno čiščenje)</w:t>
      </w:r>
      <w:r w:rsidR="009208AB">
        <w:rPr>
          <w:rFonts w:ascii="Century Gothic" w:hAnsi="Century Gothic" w:cs="Tahoma"/>
          <w:sz w:val="18"/>
          <w:szCs w:val="18"/>
        </w:rPr>
        <w:t>.</w:t>
      </w:r>
    </w:p>
    <w:p w14:paraId="53F0C4F5"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Blaženje sunkov hidravlične nakladalne roke-dvižni cilindri s funkcijo blaženja.</w:t>
      </w:r>
    </w:p>
    <w:p w14:paraId="56C0CFC8" w14:textId="1C169D5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Signalizacija za vz</w:t>
      </w:r>
      <w:r w:rsidR="008752B5">
        <w:rPr>
          <w:rFonts w:ascii="Century Gothic" w:hAnsi="Century Gothic" w:cs="Tahoma"/>
          <w:sz w:val="18"/>
          <w:szCs w:val="18"/>
        </w:rPr>
        <w:t>v</w:t>
      </w:r>
      <w:r w:rsidRPr="00CC4651">
        <w:rPr>
          <w:rFonts w:ascii="Century Gothic" w:hAnsi="Century Gothic" w:cs="Tahoma"/>
          <w:sz w:val="18"/>
          <w:szCs w:val="18"/>
        </w:rPr>
        <w:t>ratno vožnjo brez možnosti izklopa</w:t>
      </w:r>
      <w:r w:rsidR="009208AB">
        <w:rPr>
          <w:rFonts w:ascii="Century Gothic" w:hAnsi="Century Gothic" w:cs="Tahoma"/>
          <w:sz w:val="18"/>
          <w:szCs w:val="18"/>
        </w:rPr>
        <w:t>.</w:t>
      </w:r>
    </w:p>
    <w:p w14:paraId="3DF01142" w14:textId="3B55ACC1"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Dodatna drenažna linija</w:t>
      </w:r>
      <w:r w:rsidR="00A91910">
        <w:rPr>
          <w:rFonts w:ascii="Century Gothic" w:hAnsi="Century Gothic" w:cs="Tahoma"/>
          <w:sz w:val="18"/>
          <w:szCs w:val="18"/>
        </w:rPr>
        <w:t xml:space="preserve"> (za presežek hidravličnega olja)</w:t>
      </w:r>
      <w:r w:rsidR="009208AB">
        <w:rPr>
          <w:rFonts w:ascii="Century Gothic" w:hAnsi="Century Gothic" w:cs="Tahoma"/>
          <w:sz w:val="18"/>
          <w:szCs w:val="18"/>
        </w:rPr>
        <w:t>.</w:t>
      </w:r>
    </w:p>
    <w:p w14:paraId="3DD2F681" w14:textId="59DE8D0F"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Maksimalna hitrost spuščanja prve in druge roke nastavljiva</w:t>
      </w:r>
      <w:r w:rsidR="009208AB">
        <w:rPr>
          <w:rFonts w:ascii="Century Gothic" w:hAnsi="Century Gothic" w:cs="Tahoma"/>
          <w:sz w:val="18"/>
          <w:szCs w:val="18"/>
        </w:rPr>
        <w:t>.</w:t>
      </w:r>
    </w:p>
    <w:p w14:paraId="6147916C" w14:textId="4848F621"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Kamera zadaj in desni bok stroja- 2 kameri</w:t>
      </w:r>
      <w:r w:rsidR="009208AB">
        <w:rPr>
          <w:rFonts w:ascii="Century Gothic" w:hAnsi="Century Gothic" w:cs="Tahoma"/>
          <w:sz w:val="18"/>
          <w:szCs w:val="18"/>
        </w:rPr>
        <w:t>.</w:t>
      </w:r>
    </w:p>
    <w:p w14:paraId="11A2BEEB" w14:textId="5831910F"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2 luči na kabini spredaj in 2 luči na kabini zadaj</w:t>
      </w:r>
      <w:r w:rsidR="009208AB">
        <w:rPr>
          <w:rFonts w:ascii="Century Gothic" w:hAnsi="Century Gothic" w:cs="Tahoma"/>
          <w:sz w:val="18"/>
          <w:szCs w:val="18"/>
        </w:rPr>
        <w:t>.</w:t>
      </w:r>
    </w:p>
    <w:p w14:paraId="2B82F951" w14:textId="48736218" w:rsidR="00CC4651" w:rsidRPr="00CC4651" w:rsidRDefault="009208AB" w:rsidP="00CC4651">
      <w:pPr>
        <w:pStyle w:val="Odstavekseznama"/>
        <w:numPr>
          <w:ilvl w:val="0"/>
          <w:numId w:val="25"/>
        </w:numPr>
        <w:contextualSpacing w:val="0"/>
        <w:rPr>
          <w:rFonts w:ascii="Century Gothic" w:hAnsi="Century Gothic" w:cs="Tahoma"/>
          <w:sz w:val="18"/>
          <w:szCs w:val="18"/>
        </w:rPr>
      </w:pPr>
      <w:r>
        <w:rPr>
          <w:rFonts w:ascii="Century Gothic" w:hAnsi="Century Gothic" w:cs="Tahoma"/>
          <w:sz w:val="18"/>
          <w:szCs w:val="18"/>
        </w:rPr>
        <w:t>N</w:t>
      </w:r>
      <w:r w:rsidR="00CC4651" w:rsidRPr="00CC4651">
        <w:rPr>
          <w:rFonts w:ascii="Century Gothic" w:hAnsi="Century Gothic" w:cs="Tahoma"/>
          <w:sz w:val="18"/>
          <w:szCs w:val="18"/>
        </w:rPr>
        <w:t>a prvi roki in na drugi roki stroja najmanj po 2 LED luč</w:t>
      </w:r>
      <w:r w:rsidR="00333840">
        <w:rPr>
          <w:rFonts w:ascii="Century Gothic" w:hAnsi="Century Gothic" w:cs="Tahoma"/>
          <w:sz w:val="18"/>
          <w:szCs w:val="18"/>
        </w:rPr>
        <w:t>i, vsaka po</w:t>
      </w:r>
      <w:r w:rsidR="00CC4651" w:rsidRPr="00CC4651">
        <w:rPr>
          <w:rFonts w:ascii="Century Gothic" w:hAnsi="Century Gothic" w:cs="Tahoma"/>
          <w:sz w:val="18"/>
          <w:szCs w:val="18"/>
        </w:rPr>
        <w:t xml:space="preserve"> 2000 lumnov</w:t>
      </w:r>
      <w:r>
        <w:rPr>
          <w:rFonts w:ascii="Century Gothic" w:hAnsi="Century Gothic" w:cs="Tahoma"/>
          <w:sz w:val="18"/>
          <w:szCs w:val="18"/>
        </w:rPr>
        <w:t>.</w:t>
      </w:r>
    </w:p>
    <w:p w14:paraId="5AA357E4" w14:textId="7C6A2A66"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Ob kameri na desnem boku najmanj 1 luč 2000 lumnov</w:t>
      </w:r>
      <w:r w:rsidR="009208AB">
        <w:rPr>
          <w:rFonts w:ascii="Century Gothic" w:hAnsi="Century Gothic" w:cs="Tahoma"/>
          <w:sz w:val="18"/>
          <w:szCs w:val="18"/>
        </w:rPr>
        <w:t>.</w:t>
      </w:r>
    </w:p>
    <w:p w14:paraId="476F99E6" w14:textId="07D20F48"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Ostala razsvetljava spredaj in zadaj glede na zakonske predpise</w:t>
      </w:r>
      <w:r w:rsidR="009208AB">
        <w:rPr>
          <w:rFonts w:ascii="Century Gothic" w:hAnsi="Century Gothic" w:cs="Tahoma"/>
          <w:sz w:val="18"/>
          <w:szCs w:val="18"/>
        </w:rPr>
        <w:t>.</w:t>
      </w:r>
    </w:p>
    <w:p w14:paraId="1F6FDEC1" w14:textId="228F1370"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Alarm za preobremenjenost po ISO 10567 in EN 474-5</w:t>
      </w:r>
      <w:r w:rsidR="009208AB">
        <w:rPr>
          <w:rFonts w:ascii="Century Gothic" w:hAnsi="Century Gothic" w:cs="Tahoma"/>
          <w:sz w:val="18"/>
          <w:szCs w:val="18"/>
        </w:rPr>
        <w:t>.</w:t>
      </w:r>
    </w:p>
    <w:p w14:paraId="21C14F8F"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Pri nakladanju možnost blokade obračanja nadvozja preko gumba na krmilni ročici.</w:t>
      </w:r>
    </w:p>
    <w:p w14:paraId="1015D255" w14:textId="77777777" w:rsidR="00CC4651" w:rsidRPr="00CC4651" w:rsidRDefault="00CC4651" w:rsidP="00CC4651">
      <w:pPr>
        <w:pStyle w:val="Odstavekseznama"/>
        <w:numPr>
          <w:ilvl w:val="0"/>
          <w:numId w:val="25"/>
        </w:numPr>
        <w:contextualSpacing w:val="0"/>
        <w:rPr>
          <w:rFonts w:ascii="Century Gothic" w:hAnsi="Century Gothic" w:cs="Tahoma"/>
          <w:sz w:val="18"/>
          <w:szCs w:val="18"/>
        </w:rPr>
      </w:pPr>
      <w:r w:rsidRPr="00CC4651">
        <w:rPr>
          <w:rFonts w:ascii="Century Gothic" w:hAnsi="Century Gothic" w:cs="Tahoma"/>
          <w:sz w:val="18"/>
          <w:szCs w:val="18"/>
        </w:rPr>
        <w:t>Varnostni ventili na dvižnih hidravličnih cilindrih prve roke in dvižnih hidravličnih cilindrih druge roke, ki v slučaja poškodbe hidravlične napeljave preprečijo padec le teh in s tem poškodbo opreme pod njimi.</w:t>
      </w:r>
    </w:p>
    <w:p w14:paraId="4D27085B" w14:textId="77777777" w:rsidR="00CC4651" w:rsidRPr="00CC4651" w:rsidRDefault="00CC4651" w:rsidP="00CC4651">
      <w:pPr>
        <w:rPr>
          <w:rFonts w:ascii="Century Gothic" w:hAnsi="Century Gothic" w:cs="Tahoma"/>
          <w:sz w:val="18"/>
          <w:szCs w:val="18"/>
        </w:rPr>
      </w:pPr>
    </w:p>
    <w:p w14:paraId="6D785888" w14:textId="77777777" w:rsidR="00CC4651" w:rsidRPr="00CC4651" w:rsidRDefault="00CC4651" w:rsidP="00CC4651">
      <w:pPr>
        <w:pStyle w:val="Odstavekseznama"/>
        <w:rPr>
          <w:rFonts w:ascii="Century Gothic" w:hAnsi="Century Gothic" w:cs="Tahoma"/>
          <w:b/>
          <w:bCs/>
          <w:sz w:val="18"/>
          <w:szCs w:val="18"/>
          <w:u w:val="single"/>
        </w:rPr>
      </w:pPr>
      <w:r w:rsidRPr="00CC4651">
        <w:rPr>
          <w:rFonts w:ascii="Century Gothic" w:hAnsi="Century Gothic" w:cs="Tahoma"/>
          <w:b/>
          <w:bCs/>
          <w:sz w:val="18"/>
          <w:szCs w:val="18"/>
          <w:u w:val="single"/>
        </w:rPr>
        <w:t>OSTALO:</w:t>
      </w:r>
    </w:p>
    <w:p w14:paraId="5E115393" w14:textId="52994A24"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Stroj mora imeti letnico proizvodnje v letu dobave</w:t>
      </w:r>
      <w:r w:rsidR="009208AB">
        <w:rPr>
          <w:rFonts w:ascii="Century Gothic" w:hAnsi="Century Gothic" w:cs="Tahoma"/>
          <w:sz w:val="18"/>
          <w:szCs w:val="18"/>
        </w:rPr>
        <w:t>.</w:t>
      </w:r>
    </w:p>
    <w:p w14:paraId="59C01281" w14:textId="2895C1F8"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Navodila za uporabo in katalog rezervnih delov v slovenskem</w:t>
      </w:r>
      <w:r w:rsidR="00CE7CA8">
        <w:rPr>
          <w:rFonts w:ascii="Century Gothic" w:hAnsi="Century Gothic" w:cs="Tahoma"/>
          <w:sz w:val="18"/>
          <w:szCs w:val="18"/>
        </w:rPr>
        <w:t xml:space="preserve"> (lahko tudi v nemškem ali angleškem)</w:t>
      </w:r>
      <w:r w:rsidRPr="00CC4651">
        <w:rPr>
          <w:rFonts w:ascii="Century Gothic" w:hAnsi="Century Gothic" w:cs="Tahoma"/>
          <w:sz w:val="18"/>
          <w:szCs w:val="18"/>
        </w:rPr>
        <w:t xml:space="preserve"> jeziku</w:t>
      </w:r>
      <w:r w:rsidR="009208AB">
        <w:rPr>
          <w:rFonts w:ascii="Century Gothic" w:hAnsi="Century Gothic" w:cs="Tahoma"/>
          <w:sz w:val="18"/>
          <w:szCs w:val="18"/>
        </w:rPr>
        <w:t>.</w:t>
      </w:r>
    </w:p>
    <w:p w14:paraId="3892D27A" w14:textId="003002EC"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Navodila za uporabo in katalog rezervnih delov v natisnjeni verziji in elektronski-PDF verziji</w:t>
      </w:r>
      <w:r w:rsidR="009208AB">
        <w:rPr>
          <w:rFonts w:ascii="Century Gothic" w:hAnsi="Century Gothic" w:cs="Tahoma"/>
          <w:sz w:val="18"/>
          <w:szCs w:val="18"/>
        </w:rPr>
        <w:t>.</w:t>
      </w:r>
    </w:p>
    <w:p w14:paraId="73A17692" w14:textId="529D7C7D"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p>
    <w:p w14:paraId="144EC098" w14:textId="28F1F644"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Kontrolna knjiga</w:t>
      </w:r>
      <w:r w:rsidR="009208AB">
        <w:rPr>
          <w:rFonts w:ascii="Century Gothic" w:hAnsi="Century Gothic" w:cs="Tahoma"/>
          <w:sz w:val="18"/>
          <w:szCs w:val="18"/>
        </w:rPr>
        <w:t>.</w:t>
      </w:r>
    </w:p>
    <w:p w14:paraId="2C3F3CF2" w14:textId="0D87025F"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Garancijski list</w:t>
      </w:r>
      <w:r w:rsidR="009208AB">
        <w:rPr>
          <w:rFonts w:ascii="Century Gothic" w:hAnsi="Century Gothic" w:cs="Tahoma"/>
          <w:sz w:val="18"/>
          <w:szCs w:val="18"/>
        </w:rPr>
        <w:t>.</w:t>
      </w:r>
    </w:p>
    <w:p w14:paraId="1111CC76" w14:textId="6807AD09"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 xml:space="preserve">Garancija 48 mesecev oz. 6000 delovnih ur </w:t>
      </w:r>
      <w:r w:rsidR="00CC798C">
        <w:rPr>
          <w:rFonts w:ascii="Century Gothic" w:hAnsi="Century Gothic" w:cs="Tahoma"/>
          <w:sz w:val="18"/>
          <w:szCs w:val="18"/>
        </w:rPr>
        <w:t>(</w:t>
      </w:r>
      <w:r w:rsidRPr="00CC4651">
        <w:rPr>
          <w:rFonts w:ascii="Century Gothic" w:hAnsi="Century Gothic" w:cs="Tahoma"/>
          <w:sz w:val="18"/>
          <w:szCs w:val="18"/>
        </w:rPr>
        <w:t>karkoli nastopi prej</w:t>
      </w:r>
      <w:r w:rsidR="00CC798C">
        <w:rPr>
          <w:rFonts w:ascii="Century Gothic" w:hAnsi="Century Gothic" w:cs="Tahoma"/>
          <w:sz w:val="18"/>
          <w:szCs w:val="18"/>
        </w:rPr>
        <w:t>)</w:t>
      </w:r>
      <w:r w:rsidR="009208AB">
        <w:rPr>
          <w:rFonts w:ascii="Century Gothic" w:hAnsi="Century Gothic" w:cs="Tahoma"/>
          <w:sz w:val="18"/>
          <w:szCs w:val="18"/>
        </w:rPr>
        <w:t>.</w:t>
      </w:r>
    </w:p>
    <w:p w14:paraId="72DD7559" w14:textId="0311085A"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t>Servis stroja v Sloveniji</w:t>
      </w:r>
      <w:r w:rsidR="00A70506">
        <w:rPr>
          <w:rFonts w:ascii="Century Gothic" w:hAnsi="Century Gothic" w:cs="Tahoma"/>
          <w:sz w:val="18"/>
          <w:szCs w:val="18"/>
        </w:rPr>
        <w:t>(odzivni čas 48 ur)</w:t>
      </w:r>
      <w:r w:rsidR="009208AB">
        <w:rPr>
          <w:rFonts w:ascii="Century Gothic" w:hAnsi="Century Gothic" w:cs="Tahoma"/>
          <w:sz w:val="18"/>
          <w:szCs w:val="18"/>
        </w:rPr>
        <w:t>.</w:t>
      </w:r>
    </w:p>
    <w:p w14:paraId="34EBD729" w14:textId="534A2D47" w:rsidR="00CC4651" w:rsidRPr="00CC4651" w:rsidRDefault="00CC4651" w:rsidP="00CC4651">
      <w:pPr>
        <w:pStyle w:val="Odstavekseznama"/>
        <w:numPr>
          <w:ilvl w:val="0"/>
          <w:numId w:val="24"/>
        </w:numPr>
        <w:ind w:left="643"/>
        <w:contextualSpacing w:val="0"/>
        <w:rPr>
          <w:rFonts w:ascii="Century Gothic" w:hAnsi="Century Gothic" w:cs="Tahoma"/>
          <w:sz w:val="18"/>
          <w:szCs w:val="18"/>
        </w:rPr>
      </w:pPr>
      <w:r w:rsidRPr="00CC4651">
        <w:rPr>
          <w:rFonts w:ascii="Century Gothic" w:hAnsi="Century Gothic" w:cs="Tahoma"/>
          <w:sz w:val="18"/>
          <w:szCs w:val="18"/>
        </w:rPr>
        <w:lastRenderedPageBreak/>
        <w:t>Dobavitelj ob dobavi stroja priloži potrdilo in poročilo o ustreznosti stroja za delo-stroj pregledan od ustrezne inštitucije</w:t>
      </w:r>
      <w:r w:rsidR="00A91910">
        <w:rPr>
          <w:rFonts w:ascii="Century Gothic" w:hAnsi="Century Gothic" w:cs="Tahoma"/>
          <w:sz w:val="18"/>
          <w:szCs w:val="18"/>
        </w:rPr>
        <w:t xml:space="preserve"> (t</w:t>
      </w:r>
      <w:r w:rsidR="00A91910" w:rsidRPr="00A91910">
        <w:rPr>
          <w:rFonts w:ascii="Century Gothic" w:hAnsi="Century Gothic" w:cs="Tahoma"/>
          <w:sz w:val="18"/>
          <w:szCs w:val="18"/>
        </w:rPr>
        <w:t>ehnična brezhibnost in zagotovilo za delovanje stroja</w:t>
      </w:r>
      <w:r w:rsidR="00A91910">
        <w:rPr>
          <w:rFonts w:ascii="Century Gothic" w:hAnsi="Century Gothic" w:cs="Tahoma"/>
          <w:sz w:val="18"/>
          <w:szCs w:val="18"/>
        </w:rPr>
        <w:t>).</w:t>
      </w:r>
    </w:p>
    <w:p w14:paraId="18F34B68" w14:textId="77777777" w:rsidR="00CC4651" w:rsidRPr="00CC4651" w:rsidRDefault="00CC4651" w:rsidP="00A33F72">
      <w:pPr>
        <w:rPr>
          <w:rFonts w:ascii="Century Gothic" w:hAnsi="Century Gothic" w:cs="Tahoma"/>
          <w:sz w:val="18"/>
          <w:szCs w:val="18"/>
        </w:rPr>
      </w:pPr>
    </w:p>
    <w:p w14:paraId="51DD1A8B" w14:textId="77777777" w:rsidR="00CC4651" w:rsidRPr="00A91910" w:rsidRDefault="00CC4651" w:rsidP="00A33F72">
      <w:pPr>
        <w:rPr>
          <w:rFonts w:ascii="Century Gothic" w:hAnsi="Century Gothic" w:cs="Tahoma"/>
          <w:sz w:val="18"/>
          <w:szCs w:val="18"/>
        </w:rPr>
      </w:pPr>
    </w:p>
    <w:p w14:paraId="1DFABD60" w14:textId="1123F67A" w:rsidR="00E46ED7" w:rsidRPr="00A91910" w:rsidRDefault="00E46ED7" w:rsidP="00371EED">
      <w:pPr>
        <w:jc w:val="both"/>
        <w:rPr>
          <w:rFonts w:ascii="Century Gothic" w:hAnsi="Century Gothic" w:cs="Tahoma"/>
          <w:sz w:val="18"/>
          <w:szCs w:val="18"/>
        </w:rPr>
      </w:pPr>
    </w:p>
    <w:p w14:paraId="5750209F" w14:textId="77777777" w:rsidR="00E46ED7" w:rsidRPr="00A33F72" w:rsidRDefault="00E46ED7" w:rsidP="00A33F72">
      <w:pPr>
        <w:rPr>
          <w:rFonts w:ascii="Century Gothic" w:hAnsi="Century Gothic"/>
          <w:b/>
          <w:bCs/>
          <w:sz w:val="18"/>
          <w:szCs w:val="18"/>
          <w:u w:val="single"/>
        </w:rPr>
      </w:pPr>
    </w:p>
    <w:p w14:paraId="1BB1A611" w14:textId="77777777" w:rsidR="00B56B96" w:rsidRPr="0016792E" w:rsidRDefault="00B56B96" w:rsidP="00B56B96">
      <w:pPr>
        <w:spacing w:line="288" w:lineRule="auto"/>
        <w:jc w:val="both"/>
        <w:rPr>
          <w:rFonts w:ascii="Century Gothic" w:hAnsi="Century Gothic" w:cs="Tahoma"/>
          <w:b/>
          <w:sz w:val="18"/>
          <w:szCs w:val="18"/>
        </w:rPr>
      </w:pPr>
      <w:bookmarkStart w:id="20" w:name="_Hlk66346141"/>
      <w:r w:rsidRPr="0016792E">
        <w:rPr>
          <w:rFonts w:ascii="Century Gothic" w:hAnsi="Century Gothic" w:cs="Tahoma"/>
          <w:b/>
          <w:bCs/>
          <w:sz w:val="18"/>
          <w:szCs w:val="18"/>
          <w:u w:val="single"/>
        </w:rPr>
        <w:t>TEHNIČNA DOKAZILA OB ODDAJI PONUDBE:</w:t>
      </w:r>
    </w:p>
    <w:p w14:paraId="093C8BEF" w14:textId="08F8E1A6" w:rsidR="00B56B96" w:rsidRPr="00CB2E65" w:rsidRDefault="00B56B96" w:rsidP="00104D04">
      <w:pPr>
        <w:pStyle w:val="Odstavekseznama"/>
        <w:numPr>
          <w:ilvl w:val="0"/>
          <w:numId w:val="22"/>
        </w:numPr>
        <w:spacing w:line="288" w:lineRule="auto"/>
        <w:jc w:val="both"/>
        <w:rPr>
          <w:rFonts w:ascii="Century Gothic" w:hAnsi="Century Gothic" w:cs="Tahoma"/>
          <w:bCs/>
          <w:sz w:val="18"/>
          <w:szCs w:val="18"/>
        </w:rPr>
      </w:pPr>
      <w:r w:rsidRPr="00104D04">
        <w:rPr>
          <w:rFonts w:ascii="Century Gothic" w:hAnsi="Century Gothic" w:cs="Tahoma"/>
          <w:bCs/>
          <w:sz w:val="18"/>
          <w:szCs w:val="18"/>
        </w:rPr>
        <w:t xml:space="preserve">Izjava o dobavi blaga </w:t>
      </w:r>
      <w:r w:rsidRPr="00104D04">
        <w:rPr>
          <w:rFonts w:ascii="Century Gothic" w:hAnsi="Century Gothic" w:cs="Tahoma"/>
          <w:bCs/>
          <w:i/>
          <w:iCs/>
          <w:sz w:val="18"/>
          <w:szCs w:val="18"/>
        </w:rPr>
        <w:t xml:space="preserve">(Obrazec </w:t>
      </w:r>
      <w:r w:rsidR="001E14EB" w:rsidRPr="00104D04">
        <w:rPr>
          <w:rFonts w:ascii="Century Gothic" w:hAnsi="Century Gothic" w:cs="Tahoma"/>
          <w:bCs/>
          <w:i/>
          <w:iCs/>
          <w:sz w:val="18"/>
          <w:szCs w:val="18"/>
        </w:rPr>
        <w:t>5</w:t>
      </w:r>
      <w:r w:rsidRPr="00104D04">
        <w:rPr>
          <w:rFonts w:ascii="Century Gothic" w:hAnsi="Century Gothic" w:cs="Tahoma"/>
          <w:bCs/>
          <w:i/>
          <w:iCs/>
          <w:sz w:val="18"/>
          <w:szCs w:val="18"/>
        </w:rPr>
        <w:t>);</w:t>
      </w:r>
    </w:p>
    <w:p w14:paraId="24318AE8" w14:textId="50452DF1" w:rsidR="00CB2E65" w:rsidRPr="00626B7D" w:rsidRDefault="00CB2E65" w:rsidP="00CE7CA8">
      <w:pPr>
        <w:pStyle w:val="Odstavekseznama"/>
        <w:spacing w:line="288" w:lineRule="auto"/>
        <w:jc w:val="both"/>
        <w:rPr>
          <w:rFonts w:ascii="Century Gothic" w:hAnsi="Century Gothic" w:cs="Tahoma"/>
          <w:bCs/>
          <w:sz w:val="18"/>
          <w:szCs w:val="18"/>
        </w:rPr>
      </w:pPr>
    </w:p>
    <w:p w14:paraId="508F936B" w14:textId="73FD2613" w:rsidR="00A97316" w:rsidRPr="00626B7D" w:rsidRDefault="00A97316" w:rsidP="00104D04">
      <w:pPr>
        <w:pStyle w:val="Odstavekseznama"/>
        <w:numPr>
          <w:ilvl w:val="0"/>
          <w:numId w:val="22"/>
        </w:numPr>
        <w:spacing w:line="288" w:lineRule="auto"/>
        <w:jc w:val="both"/>
        <w:rPr>
          <w:rFonts w:ascii="Century Gothic" w:hAnsi="Century Gothic" w:cs="Tahoma"/>
          <w:bCs/>
          <w:sz w:val="18"/>
          <w:szCs w:val="18"/>
        </w:rPr>
      </w:pPr>
      <w:r w:rsidRPr="00626B7D">
        <w:rPr>
          <w:rFonts w:ascii="Century Gothic" w:hAnsi="Century Gothic" w:cs="Tahoma"/>
          <w:bCs/>
          <w:sz w:val="18"/>
          <w:szCs w:val="18"/>
        </w:rPr>
        <w:t xml:space="preserve">Tehnični list iz katerega so razvidne tehnične karakteristike </w:t>
      </w:r>
      <w:r w:rsidR="00BC4DBB">
        <w:rPr>
          <w:rFonts w:ascii="Century Gothic" w:hAnsi="Century Gothic" w:cs="Tahoma"/>
          <w:bCs/>
          <w:sz w:val="18"/>
          <w:szCs w:val="18"/>
        </w:rPr>
        <w:t xml:space="preserve">ponujenega </w:t>
      </w:r>
      <w:r w:rsidR="00333840">
        <w:rPr>
          <w:rFonts w:ascii="Century Gothic" w:hAnsi="Century Gothic" w:cs="Tahoma"/>
          <w:bCs/>
          <w:sz w:val="18"/>
          <w:szCs w:val="18"/>
        </w:rPr>
        <w:t>deponijskega bagra</w:t>
      </w:r>
      <w:r w:rsidR="00CE7CA8">
        <w:rPr>
          <w:rFonts w:ascii="Century Gothic" w:hAnsi="Century Gothic" w:cs="Tahoma"/>
          <w:bCs/>
          <w:sz w:val="18"/>
          <w:szCs w:val="18"/>
        </w:rPr>
        <w:t xml:space="preserve"> </w:t>
      </w:r>
      <w:r w:rsidR="00CE7CA8" w:rsidRPr="00CE7CA8">
        <w:rPr>
          <w:rFonts w:ascii="Century Gothic" w:hAnsi="Century Gothic" w:cs="Tahoma"/>
          <w:bCs/>
          <w:sz w:val="18"/>
          <w:szCs w:val="18"/>
          <w:highlight w:val="yellow"/>
        </w:rPr>
        <w:t>(ali katalog, v kolikor so podatki v katalogu istovetni s podatki v ponudbi)</w:t>
      </w:r>
      <w:r w:rsidRPr="00626B7D">
        <w:rPr>
          <w:rFonts w:ascii="Century Gothic" w:hAnsi="Century Gothic" w:cs="Tahoma"/>
          <w:bCs/>
          <w:sz w:val="18"/>
          <w:szCs w:val="18"/>
        </w:rPr>
        <w:t>.</w:t>
      </w:r>
    </w:p>
    <w:p w14:paraId="010E4B91" w14:textId="77777777" w:rsidR="00206093" w:rsidRDefault="00206093" w:rsidP="00D070DF">
      <w:pPr>
        <w:spacing w:line="288" w:lineRule="auto"/>
        <w:jc w:val="both"/>
        <w:rPr>
          <w:rFonts w:ascii="Century Gothic" w:hAnsi="Century Gothic" w:cs="Tahoma"/>
          <w:bCs/>
          <w:sz w:val="18"/>
          <w:szCs w:val="18"/>
        </w:rPr>
      </w:pPr>
    </w:p>
    <w:p w14:paraId="528C8786" w14:textId="1C75A5A9" w:rsidR="00D070DF" w:rsidRPr="0016792E" w:rsidRDefault="00D070DF" w:rsidP="00D070DF">
      <w:pPr>
        <w:spacing w:line="288" w:lineRule="auto"/>
        <w:jc w:val="both"/>
        <w:rPr>
          <w:rFonts w:ascii="Century Gothic" w:hAnsi="Century Gothic" w:cs="Tahoma"/>
          <w:bCs/>
          <w:sz w:val="18"/>
          <w:szCs w:val="18"/>
        </w:rPr>
      </w:pPr>
      <w:r w:rsidRPr="0016792E">
        <w:rPr>
          <w:rFonts w:ascii="Century Gothic" w:hAnsi="Century Gothic" w:cs="Tahoma"/>
          <w:bCs/>
          <w:sz w:val="18"/>
          <w:szCs w:val="18"/>
        </w:rPr>
        <w:t>V primeru, da zahtevana dokumentacija ne bo predložena, bo naročnik ravnal skladno z ZJN-3.</w:t>
      </w:r>
    </w:p>
    <w:p w14:paraId="0A6F263A" w14:textId="6BDFF496" w:rsidR="00811226" w:rsidRPr="0016792E" w:rsidRDefault="00811226" w:rsidP="00D070DF">
      <w:pPr>
        <w:spacing w:line="288" w:lineRule="auto"/>
        <w:jc w:val="both"/>
        <w:rPr>
          <w:rFonts w:ascii="Century Gothic" w:hAnsi="Century Gothic" w:cs="Tahoma"/>
          <w:b/>
          <w:bCs/>
          <w:color w:val="FF0000"/>
          <w:sz w:val="18"/>
          <w:szCs w:val="18"/>
          <w:u w:val="single"/>
        </w:rPr>
      </w:pPr>
    </w:p>
    <w:p w14:paraId="7CD17AC3" w14:textId="403FDCDA" w:rsidR="00C41C9C" w:rsidRDefault="001E14EB" w:rsidP="00206093">
      <w:pPr>
        <w:spacing w:line="288" w:lineRule="auto"/>
        <w:jc w:val="both"/>
        <w:rPr>
          <w:rFonts w:ascii="Century Gothic" w:hAnsi="Century Gothic" w:cs="Tahoma"/>
          <w:b/>
          <w:sz w:val="18"/>
          <w:szCs w:val="18"/>
          <w:u w:val="single"/>
        </w:rPr>
      </w:pPr>
      <w:r w:rsidRPr="0016792E">
        <w:rPr>
          <w:rFonts w:ascii="Century Gothic" w:hAnsi="Century Gothic" w:cs="Tahoma"/>
          <w:b/>
          <w:bCs/>
          <w:sz w:val="18"/>
          <w:szCs w:val="18"/>
          <w:u w:val="single"/>
        </w:rPr>
        <w:t>TEHNIČNA DOKAZILA OB DOBAVI BLAGA</w:t>
      </w:r>
      <w:r w:rsidRPr="0016792E">
        <w:rPr>
          <w:rFonts w:ascii="Century Gothic" w:hAnsi="Century Gothic" w:cs="Tahoma"/>
          <w:b/>
          <w:sz w:val="18"/>
          <w:szCs w:val="18"/>
          <w:u w:val="single"/>
        </w:rPr>
        <w:t>:</w:t>
      </w:r>
    </w:p>
    <w:p w14:paraId="3342C601" w14:textId="77777777" w:rsidR="00206093" w:rsidRPr="005D06DB" w:rsidRDefault="00206093" w:rsidP="00206093">
      <w:pPr>
        <w:spacing w:line="288" w:lineRule="auto"/>
        <w:jc w:val="both"/>
        <w:rPr>
          <w:rFonts w:ascii="Century Gothic" w:hAnsi="Century Gothic" w:cs="Tahoma"/>
          <w:sz w:val="18"/>
          <w:szCs w:val="18"/>
          <w:u w:val="single"/>
        </w:rPr>
      </w:pPr>
    </w:p>
    <w:p w14:paraId="57BDD937" w14:textId="727A0E1D" w:rsidR="00A85CC1" w:rsidRPr="00626B7D" w:rsidRDefault="0003064E" w:rsidP="00BE336D">
      <w:pPr>
        <w:pStyle w:val="Odstavekseznama"/>
        <w:numPr>
          <w:ilvl w:val="0"/>
          <w:numId w:val="23"/>
        </w:numPr>
        <w:spacing w:line="288" w:lineRule="auto"/>
        <w:jc w:val="both"/>
        <w:rPr>
          <w:rFonts w:ascii="Century Gothic" w:hAnsi="Century Gothic" w:cs="Tahoma"/>
          <w:sz w:val="18"/>
          <w:szCs w:val="18"/>
        </w:rPr>
      </w:pPr>
      <w:r w:rsidRPr="00626B7D">
        <w:rPr>
          <w:rFonts w:ascii="Century Gothic" w:hAnsi="Century Gothic" w:cs="Tahoma"/>
          <w:sz w:val="18"/>
          <w:szCs w:val="18"/>
        </w:rPr>
        <w:t>Dobavnic</w:t>
      </w:r>
      <w:r w:rsidR="009208AB">
        <w:rPr>
          <w:rFonts w:ascii="Century Gothic" w:hAnsi="Century Gothic" w:cs="Tahoma"/>
          <w:sz w:val="18"/>
          <w:szCs w:val="18"/>
        </w:rPr>
        <w:t>a</w:t>
      </w:r>
      <w:r w:rsidRPr="00626B7D">
        <w:rPr>
          <w:rFonts w:ascii="Century Gothic" w:hAnsi="Century Gothic" w:cs="Tahoma"/>
          <w:sz w:val="18"/>
          <w:szCs w:val="18"/>
        </w:rPr>
        <w:t xml:space="preserve">, ki mora vsebovati: št. naročila, </w:t>
      </w:r>
      <w:r w:rsidR="00A97316" w:rsidRPr="00626B7D">
        <w:rPr>
          <w:rFonts w:ascii="Century Gothic" w:hAnsi="Century Gothic" w:cs="Tahoma"/>
          <w:sz w:val="18"/>
          <w:szCs w:val="18"/>
        </w:rPr>
        <w:t xml:space="preserve">datum dobave, </w:t>
      </w:r>
      <w:r w:rsidRPr="00626B7D">
        <w:rPr>
          <w:rFonts w:ascii="Century Gothic" w:hAnsi="Century Gothic" w:cs="Tahoma"/>
          <w:sz w:val="18"/>
          <w:szCs w:val="18"/>
        </w:rPr>
        <w:t>naziv in količino blaga</w:t>
      </w:r>
      <w:r w:rsidR="007E1897" w:rsidRPr="00626B7D">
        <w:rPr>
          <w:rFonts w:ascii="Century Gothic" w:hAnsi="Century Gothic" w:cs="Tahoma"/>
          <w:sz w:val="18"/>
          <w:szCs w:val="18"/>
        </w:rPr>
        <w:t>;</w:t>
      </w:r>
    </w:p>
    <w:p w14:paraId="0A2FC886" w14:textId="21A60A3E" w:rsidR="00A97316" w:rsidRPr="00626B7D" w:rsidRDefault="005D06DB"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G</w:t>
      </w:r>
      <w:r w:rsidR="00BE336D" w:rsidRPr="00626B7D">
        <w:rPr>
          <w:rFonts w:ascii="Century Gothic" w:hAnsi="Century Gothic" w:cs="Tahoma"/>
          <w:sz w:val="18"/>
          <w:szCs w:val="18"/>
        </w:rPr>
        <w:t>arancija</w:t>
      </w:r>
      <w:r w:rsidR="007E1897" w:rsidRPr="00626B7D">
        <w:rPr>
          <w:rFonts w:ascii="Century Gothic" w:hAnsi="Century Gothic" w:cs="Tahoma"/>
          <w:sz w:val="18"/>
          <w:szCs w:val="18"/>
        </w:rPr>
        <w:t xml:space="preserve"> </w:t>
      </w:r>
      <w:r w:rsidR="00CC798C" w:rsidRPr="00CC4651">
        <w:rPr>
          <w:rFonts w:ascii="Century Gothic" w:hAnsi="Century Gothic" w:cs="Tahoma"/>
          <w:sz w:val="18"/>
          <w:szCs w:val="18"/>
        </w:rPr>
        <w:t xml:space="preserve">48 mesecev oz. 6000 delovnih ur </w:t>
      </w:r>
      <w:r w:rsidR="00A97316" w:rsidRPr="00626B7D">
        <w:rPr>
          <w:rFonts w:ascii="Century Gothic" w:hAnsi="Century Gothic" w:cs="Tahoma"/>
          <w:sz w:val="18"/>
          <w:szCs w:val="18"/>
        </w:rPr>
        <w:t>(pogoj, ki nastopi prvi);</w:t>
      </w:r>
    </w:p>
    <w:p w14:paraId="75C220CF" w14:textId="202A7186" w:rsidR="00206093" w:rsidRPr="00626B7D" w:rsidRDefault="00A97316"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Navodila v slovenskem jeziku</w:t>
      </w:r>
      <w:r w:rsidR="007429E3" w:rsidRPr="00626B7D">
        <w:rPr>
          <w:rFonts w:ascii="Century Gothic" w:hAnsi="Century Gothic" w:cs="Tahoma"/>
          <w:sz w:val="18"/>
          <w:szCs w:val="18"/>
        </w:rPr>
        <w:t xml:space="preserve"> (v fizični in elektronski obliki)</w:t>
      </w:r>
      <w:r w:rsidR="00512198">
        <w:rPr>
          <w:rFonts w:ascii="Century Gothic" w:hAnsi="Century Gothic" w:cs="Tahoma"/>
          <w:sz w:val="18"/>
          <w:szCs w:val="18"/>
        </w:rPr>
        <w:t>;</w:t>
      </w:r>
    </w:p>
    <w:p w14:paraId="42575941" w14:textId="2890AC15" w:rsidR="007429E3" w:rsidRPr="00626B7D" w:rsidRDefault="007429E3"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Izjava o skladnosti;</w:t>
      </w:r>
    </w:p>
    <w:p w14:paraId="75E2A178" w14:textId="5FD68E0A" w:rsidR="007429E3" w:rsidRPr="00626B7D" w:rsidRDefault="007429E3" w:rsidP="00481A5E">
      <w:pPr>
        <w:pStyle w:val="Odstavekseznama"/>
        <w:numPr>
          <w:ilvl w:val="0"/>
          <w:numId w:val="23"/>
        </w:numPr>
        <w:spacing w:line="288" w:lineRule="auto"/>
        <w:jc w:val="both"/>
        <w:rPr>
          <w:rFonts w:ascii="Century Gothic" w:hAnsi="Century Gothic" w:cs="Tahoma"/>
          <w:sz w:val="18"/>
          <w:szCs w:val="18"/>
          <w:u w:val="single"/>
        </w:rPr>
      </w:pPr>
      <w:r w:rsidRPr="00626B7D">
        <w:rPr>
          <w:rFonts w:ascii="Century Gothic" w:hAnsi="Century Gothic" w:cs="Tahoma"/>
          <w:sz w:val="18"/>
          <w:szCs w:val="18"/>
        </w:rPr>
        <w:t>Kontrolna knjiga.</w:t>
      </w:r>
    </w:p>
    <w:p w14:paraId="4A8ECEBE" w14:textId="77777777" w:rsidR="00BE336D" w:rsidRPr="005D06DB" w:rsidRDefault="00BE336D" w:rsidP="00BE336D">
      <w:pPr>
        <w:pStyle w:val="Odstavekseznama"/>
        <w:spacing w:line="288" w:lineRule="auto"/>
        <w:jc w:val="both"/>
        <w:rPr>
          <w:rFonts w:ascii="Century Gothic" w:hAnsi="Century Gothic" w:cs="Tahoma"/>
          <w:color w:val="FF0000"/>
          <w:sz w:val="18"/>
          <w:szCs w:val="18"/>
        </w:rPr>
      </w:pPr>
    </w:p>
    <w:p w14:paraId="7455E04F" w14:textId="77777777" w:rsidR="00BE336D" w:rsidRPr="00BE336D" w:rsidRDefault="00BE336D" w:rsidP="00BE336D">
      <w:pPr>
        <w:pStyle w:val="Odstavekseznama"/>
        <w:spacing w:line="288" w:lineRule="auto"/>
        <w:jc w:val="both"/>
        <w:rPr>
          <w:rFonts w:ascii="Century Gothic" w:hAnsi="Century Gothic" w:cs="Tahoma"/>
          <w:b/>
          <w:bCs/>
          <w:sz w:val="18"/>
          <w:szCs w:val="18"/>
          <w:u w:val="single"/>
        </w:rPr>
      </w:pPr>
    </w:p>
    <w:p w14:paraId="7437F312" w14:textId="0160B310" w:rsidR="00D070DF" w:rsidRPr="000413B1" w:rsidRDefault="00D070DF" w:rsidP="00D070DF">
      <w:pPr>
        <w:spacing w:line="288" w:lineRule="auto"/>
        <w:jc w:val="both"/>
        <w:rPr>
          <w:rFonts w:ascii="Century Gothic" w:hAnsi="Century Gothic" w:cs="Tahoma"/>
          <w:b/>
          <w:bCs/>
          <w:sz w:val="18"/>
          <w:szCs w:val="18"/>
          <w:u w:val="single"/>
        </w:rPr>
      </w:pPr>
      <w:r w:rsidRPr="000413B1">
        <w:rPr>
          <w:rFonts w:ascii="Century Gothic" w:hAnsi="Century Gothic" w:cs="Tahoma"/>
          <w:b/>
          <w:bCs/>
          <w:sz w:val="18"/>
          <w:szCs w:val="18"/>
          <w:u w:val="single"/>
        </w:rPr>
        <w:t>NAČIN DOBAVE:</w:t>
      </w:r>
    </w:p>
    <w:p w14:paraId="2175001D" w14:textId="22849EBD" w:rsidR="00D070DF" w:rsidRPr="00626B7D" w:rsidRDefault="00D070DF" w:rsidP="00D070DF">
      <w:pPr>
        <w:spacing w:line="288" w:lineRule="auto"/>
        <w:jc w:val="both"/>
        <w:rPr>
          <w:rFonts w:ascii="Century Gothic" w:hAnsi="Century Gothic" w:cs="Tahoma"/>
          <w:bCs/>
          <w:sz w:val="18"/>
          <w:szCs w:val="18"/>
        </w:rPr>
      </w:pPr>
      <w:r w:rsidRPr="00626B7D">
        <w:rPr>
          <w:rFonts w:ascii="Century Gothic" w:hAnsi="Century Gothic" w:cs="Tahoma"/>
          <w:bCs/>
          <w:sz w:val="18"/>
          <w:szCs w:val="18"/>
        </w:rPr>
        <w:t xml:space="preserve">Blago se </w:t>
      </w:r>
      <w:r w:rsidR="0071756B" w:rsidRPr="00626B7D">
        <w:rPr>
          <w:rFonts w:ascii="Century Gothic" w:hAnsi="Century Gothic" w:cs="Tahoma"/>
          <w:bCs/>
          <w:sz w:val="18"/>
          <w:szCs w:val="18"/>
        </w:rPr>
        <w:t xml:space="preserve">v </w:t>
      </w:r>
      <w:r w:rsidR="0071756B" w:rsidRPr="007B1B7D">
        <w:rPr>
          <w:rFonts w:ascii="Century Gothic" w:hAnsi="Century Gothic" w:cs="Tahoma"/>
          <w:bCs/>
          <w:sz w:val="18"/>
          <w:szCs w:val="18"/>
        </w:rPr>
        <w:t xml:space="preserve">roku </w:t>
      </w:r>
      <w:r w:rsidR="007B1B7D" w:rsidRPr="007B1B7D">
        <w:rPr>
          <w:rFonts w:ascii="Century Gothic" w:hAnsi="Century Gothic" w:cs="Tahoma"/>
          <w:bCs/>
          <w:sz w:val="18"/>
          <w:szCs w:val="18"/>
        </w:rPr>
        <w:t>osem</w:t>
      </w:r>
      <w:r w:rsidR="005C6BC1" w:rsidRPr="007B1B7D">
        <w:rPr>
          <w:rFonts w:ascii="Century Gothic" w:hAnsi="Century Gothic" w:cs="Tahoma"/>
          <w:bCs/>
          <w:sz w:val="18"/>
          <w:szCs w:val="18"/>
        </w:rPr>
        <w:t xml:space="preserve"> </w:t>
      </w:r>
      <w:r w:rsidR="007B1B7D" w:rsidRPr="007B1B7D">
        <w:rPr>
          <w:rFonts w:ascii="Century Gothic" w:hAnsi="Century Gothic" w:cs="Tahoma"/>
          <w:bCs/>
          <w:sz w:val="18"/>
          <w:szCs w:val="18"/>
        </w:rPr>
        <w:t>(</w:t>
      </w:r>
      <w:r w:rsidR="005C6BC1" w:rsidRPr="007B1B7D">
        <w:rPr>
          <w:rFonts w:ascii="Century Gothic" w:hAnsi="Century Gothic" w:cs="Tahoma"/>
          <w:bCs/>
          <w:sz w:val="18"/>
          <w:szCs w:val="18"/>
        </w:rPr>
        <w:t>8</w:t>
      </w:r>
      <w:r w:rsidR="007B1B7D" w:rsidRPr="007B1B7D">
        <w:rPr>
          <w:rFonts w:ascii="Century Gothic" w:hAnsi="Century Gothic" w:cs="Tahoma"/>
          <w:bCs/>
          <w:sz w:val="18"/>
          <w:szCs w:val="18"/>
        </w:rPr>
        <w:t>)</w:t>
      </w:r>
      <w:r w:rsidR="005C6BC1" w:rsidRPr="007B1B7D">
        <w:rPr>
          <w:rFonts w:ascii="Century Gothic" w:hAnsi="Century Gothic" w:cs="Tahoma"/>
          <w:bCs/>
          <w:sz w:val="18"/>
          <w:szCs w:val="18"/>
        </w:rPr>
        <w:t xml:space="preserve"> mesecev</w:t>
      </w:r>
      <w:r w:rsidR="0071756B" w:rsidRPr="007B1B7D">
        <w:rPr>
          <w:rFonts w:ascii="Century Gothic" w:hAnsi="Century Gothic" w:cs="Tahoma"/>
          <w:bCs/>
          <w:sz w:val="18"/>
          <w:szCs w:val="18"/>
        </w:rPr>
        <w:t xml:space="preserve"> od dneva</w:t>
      </w:r>
      <w:r w:rsidR="0071756B" w:rsidRPr="00626B7D">
        <w:rPr>
          <w:rFonts w:ascii="Century Gothic" w:hAnsi="Century Gothic" w:cs="Tahoma"/>
          <w:bCs/>
          <w:sz w:val="18"/>
          <w:szCs w:val="18"/>
        </w:rPr>
        <w:t xml:space="preserve"> podpisa pogodbe</w:t>
      </w:r>
      <w:r w:rsidR="00B34B46" w:rsidRPr="00626B7D">
        <w:rPr>
          <w:rFonts w:ascii="Century Gothic" w:hAnsi="Century Gothic"/>
          <w:noProof/>
          <w:sz w:val="18"/>
          <w:szCs w:val="18"/>
        </w:rPr>
        <w:t xml:space="preserve">, </w:t>
      </w:r>
      <w:r w:rsidRPr="00626B7D">
        <w:rPr>
          <w:rFonts w:ascii="Century Gothic" w:hAnsi="Century Gothic" w:cs="Tahoma"/>
          <w:bCs/>
          <w:sz w:val="18"/>
          <w:szCs w:val="18"/>
        </w:rPr>
        <w:t xml:space="preserve">dostavi v skladišče naročnika na </w:t>
      </w:r>
      <w:r w:rsidRPr="00626B7D">
        <w:rPr>
          <w:rFonts w:ascii="Century Gothic" w:hAnsi="Century Gothic" w:cs="Tahoma"/>
          <w:sz w:val="18"/>
          <w:szCs w:val="18"/>
        </w:rPr>
        <w:t xml:space="preserve">stroške </w:t>
      </w:r>
      <w:r w:rsidR="000E00F0" w:rsidRPr="00626B7D">
        <w:rPr>
          <w:rFonts w:ascii="Century Gothic" w:hAnsi="Century Gothic" w:cs="Tahoma"/>
          <w:sz w:val="18"/>
          <w:szCs w:val="18"/>
        </w:rPr>
        <w:t>izbranega ponudnika</w:t>
      </w:r>
      <w:r w:rsidRPr="00626B7D">
        <w:rPr>
          <w:rFonts w:ascii="Century Gothic" w:hAnsi="Century Gothic" w:cs="Tahoma"/>
          <w:sz w:val="18"/>
          <w:szCs w:val="18"/>
        </w:rPr>
        <w:t xml:space="preserve"> </w:t>
      </w:r>
      <w:r w:rsidRPr="00626B7D">
        <w:rPr>
          <w:rFonts w:ascii="Century Gothic" w:hAnsi="Century Gothic" w:cs="Tahoma"/>
          <w:bCs/>
          <w:sz w:val="18"/>
          <w:szCs w:val="18"/>
        </w:rPr>
        <w:t>(Incoterms 2020 – DDP</w:t>
      </w:r>
      <w:r w:rsidR="00EA1F61">
        <w:rPr>
          <w:rFonts w:ascii="Century Gothic" w:hAnsi="Century Gothic" w:cs="Tahoma"/>
          <w:bCs/>
          <w:sz w:val="18"/>
          <w:szCs w:val="18"/>
        </w:rPr>
        <w:t xml:space="preserve"> Glavno skladišče</w:t>
      </w:r>
      <w:r w:rsidRPr="00626B7D">
        <w:rPr>
          <w:rFonts w:ascii="Century Gothic" w:hAnsi="Century Gothic" w:cs="Tahoma"/>
          <w:bCs/>
          <w:sz w:val="18"/>
          <w:szCs w:val="18"/>
        </w:rPr>
        <w:t xml:space="preserve"> Premogovnik Velenje). Z izbranim ponudnikom / dobaviteljem se bo sklenila pogodba za dobavo</w:t>
      </w:r>
      <w:r w:rsidR="003017C1" w:rsidRPr="00626B7D">
        <w:rPr>
          <w:rFonts w:ascii="Century Gothic" w:hAnsi="Century Gothic" w:cs="Tahoma"/>
          <w:bCs/>
          <w:sz w:val="18"/>
          <w:szCs w:val="18"/>
        </w:rPr>
        <w:t xml:space="preserve"> blaga</w:t>
      </w:r>
      <w:r w:rsidRPr="00626B7D">
        <w:rPr>
          <w:rFonts w:ascii="Century Gothic" w:hAnsi="Century Gothic" w:cs="Tahoma"/>
          <w:bCs/>
          <w:sz w:val="18"/>
          <w:szCs w:val="18"/>
        </w:rPr>
        <w:t>.</w:t>
      </w:r>
    </w:p>
    <w:p w14:paraId="209214B4" w14:textId="77777777" w:rsidR="00D070DF" w:rsidRPr="00A31BA2" w:rsidRDefault="00D070DF" w:rsidP="00D070DF">
      <w:pPr>
        <w:spacing w:line="288" w:lineRule="auto"/>
        <w:jc w:val="both"/>
        <w:rPr>
          <w:rFonts w:ascii="Century Gothic" w:hAnsi="Century Gothic" w:cs="Tahoma"/>
          <w:bCs/>
          <w:strike/>
          <w:sz w:val="18"/>
          <w:szCs w:val="18"/>
        </w:rPr>
      </w:pPr>
    </w:p>
    <w:bookmarkEnd w:id="20"/>
    <w:p w14:paraId="382A0666" w14:textId="77777777" w:rsidR="00D070DF" w:rsidRPr="00D070DF" w:rsidRDefault="00D070DF" w:rsidP="00D070DF">
      <w:pPr>
        <w:pStyle w:val="Odstavekseznama"/>
        <w:tabs>
          <w:tab w:val="left" w:pos="1134"/>
        </w:tabs>
        <w:spacing w:line="288" w:lineRule="auto"/>
        <w:ind w:left="851"/>
        <w:jc w:val="both"/>
        <w:rPr>
          <w:rFonts w:ascii="Century Gothic" w:hAnsi="Century Gothic" w:cs="Tahoma"/>
          <w:bCs/>
          <w:color w:val="FF0000"/>
          <w:sz w:val="18"/>
          <w:szCs w:val="18"/>
        </w:rPr>
      </w:pPr>
    </w:p>
    <w:p w14:paraId="3F444D5F" w14:textId="04592D48" w:rsidR="00D070DF" w:rsidRPr="00A31BA2" w:rsidRDefault="00D070DF" w:rsidP="00D070DF">
      <w:pPr>
        <w:pStyle w:val="Naslov2"/>
        <w:spacing w:before="0" w:after="0" w:line="288" w:lineRule="auto"/>
        <w:rPr>
          <w:rFonts w:cs="Tahoma"/>
          <w:sz w:val="18"/>
          <w:szCs w:val="18"/>
        </w:rPr>
      </w:pPr>
      <w:bookmarkStart w:id="21" w:name="_Toc855601"/>
      <w:bookmarkStart w:id="22" w:name="_Toc96085357"/>
      <w:bookmarkStart w:id="23" w:name="_Toc155945066"/>
      <w:r w:rsidRPr="00A31BA2">
        <w:rPr>
          <w:rFonts w:cs="Tahoma"/>
          <w:sz w:val="18"/>
          <w:szCs w:val="18"/>
        </w:rPr>
        <w:t>Komunikacija z naročnikom</w:t>
      </w:r>
      <w:bookmarkEnd w:id="21"/>
      <w:bookmarkEnd w:id="22"/>
      <w:bookmarkEnd w:id="23"/>
    </w:p>
    <w:p w14:paraId="3A5918F1"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Dokumentacija v zvezi z naročilom je brezplačno na voljo na Portalu javnih naročil</w:t>
      </w:r>
      <w:r w:rsidRPr="00A31BA2">
        <w:rPr>
          <w:rStyle w:val="Hiperpovezava"/>
          <w:rFonts w:ascii="Century Gothic" w:hAnsi="Century Gothic" w:cs="Tahoma"/>
          <w:color w:val="auto"/>
          <w:sz w:val="18"/>
          <w:szCs w:val="18"/>
        </w:rPr>
        <w:t xml:space="preserve"> </w:t>
      </w:r>
      <w:r w:rsidRPr="00A31BA2">
        <w:rPr>
          <w:rStyle w:val="Hiperpovezava"/>
          <w:rFonts w:ascii="Century Gothic" w:hAnsi="Century Gothic" w:cs="Tahoma"/>
          <w:bCs/>
          <w:color w:val="auto"/>
          <w:sz w:val="18"/>
          <w:szCs w:val="18"/>
        </w:rPr>
        <w:t>(</w:t>
      </w:r>
      <w:hyperlink r:id="rId17" w:history="1">
        <w:r w:rsidRPr="00A31BA2">
          <w:rPr>
            <w:rStyle w:val="Hiperpovezava"/>
            <w:rFonts w:ascii="Century Gothic" w:hAnsi="Century Gothic" w:cs="Tahoma"/>
            <w:bCs/>
            <w:sz w:val="18"/>
            <w:szCs w:val="18"/>
          </w:rPr>
          <w:t>http://www.enarocanje.si/</w:t>
        </w:r>
      </w:hyperlink>
      <w:r w:rsidRPr="00A31BA2">
        <w:rPr>
          <w:rStyle w:val="Hiperpovezava"/>
          <w:rFonts w:ascii="Century Gothic" w:hAnsi="Century Gothic" w:cs="Tahoma"/>
          <w:bCs/>
          <w:color w:val="auto"/>
          <w:sz w:val="18"/>
          <w:szCs w:val="18"/>
        </w:rPr>
        <w:t>).</w:t>
      </w:r>
    </w:p>
    <w:p w14:paraId="071EB0D1" w14:textId="77777777" w:rsidR="00D070DF" w:rsidRPr="00D070DF" w:rsidRDefault="00D070DF" w:rsidP="00D070DF">
      <w:pPr>
        <w:spacing w:line="288" w:lineRule="auto"/>
        <w:jc w:val="both"/>
        <w:rPr>
          <w:rFonts w:ascii="Century Gothic" w:hAnsi="Century Gothic" w:cs="Tahoma"/>
          <w:color w:val="FF0000"/>
          <w:sz w:val="18"/>
          <w:szCs w:val="18"/>
        </w:rPr>
      </w:pPr>
    </w:p>
    <w:p w14:paraId="3F71FE8B" w14:textId="7AFBF4D6" w:rsidR="00D070DF" w:rsidRPr="00504D0C" w:rsidRDefault="00D070DF" w:rsidP="00D070DF">
      <w:pPr>
        <w:spacing w:line="288" w:lineRule="auto"/>
        <w:jc w:val="both"/>
        <w:rPr>
          <w:rFonts w:ascii="Century Gothic" w:hAnsi="Century Gothic" w:cs="Tahoma"/>
          <w:sz w:val="18"/>
          <w:szCs w:val="18"/>
        </w:rPr>
      </w:pPr>
      <w:r w:rsidRPr="00504D0C">
        <w:rPr>
          <w:rFonts w:ascii="Century Gothic" w:hAnsi="Century Gothic" w:cs="Tahoma"/>
          <w:sz w:val="18"/>
          <w:szCs w:val="18"/>
        </w:rPr>
        <w:t xml:space="preserve">Ponudnik dodatna pojasnila v zvezi z dokumentacijo zahteva preko Portala javnih naročil najkasneje </w:t>
      </w:r>
      <w:r w:rsidRPr="00453FD8">
        <w:rPr>
          <w:rFonts w:ascii="Century Gothic" w:hAnsi="Century Gothic" w:cs="Tahoma"/>
          <w:sz w:val="18"/>
          <w:szCs w:val="18"/>
        </w:rPr>
        <w:t>do dne</w:t>
      </w:r>
      <w:r w:rsidR="00F27562">
        <w:rPr>
          <w:rFonts w:ascii="Century Gothic" w:hAnsi="Century Gothic" w:cs="Tahoma"/>
          <w:sz w:val="18"/>
          <w:szCs w:val="18"/>
        </w:rPr>
        <w:t xml:space="preserve"> </w:t>
      </w:r>
      <w:r w:rsidR="004A4AE8">
        <w:rPr>
          <w:rFonts w:ascii="Century Gothic" w:hAnsi="Century Gothic" w:cs="Tahoma"/>
          <w:b/>
          <w:bCs/>
          <w:sz w:val="18"/>
          <w:szCs w:val="18"/>
        </w:rPr>
        <w:t xml:space="preserve"> </w:t>
      </w:r>
      <w:r w:rsidR="001D745D" w:rsidRPr="001D745D">
        <w:rPr>
          <w:rFonts w:ascii="Century Gothic" w:hAnsi="Century Gothic" w:cs="Tahoma"/>
          <w:b/>
          <w:bCs/>
          <w:sz w:val="18"/>
          <w:szCs w:val="18"/>
        </w:rPr>
        <w:t>2.2</w:t>
      </w:r>
      <w:r w:rsidRPr="001D745D">
        <w:rPr>
          <w:rFonts w:ascii="Century Gothic" w:hAnsi="Century Gothic" w:cs="Tahoma"/>
          <w:b/>
          <w:bCs/>
          <w:sz w:val="18"/>
          <w:szCs w:val="18"/>
        </w:rPr>
        <w:t>.202</w:t>
      </w:r>
      <w:r w:rsidR="001D745D" w:rsidRPr="001D745D">
        <w:rPr>
          <w:rFonts w:ascii="Century Gothic" w:hAnsi="Century Gothic" w:cs="Tahoma"/>
          <w:b/>
          <w:bCs/>
          <w:sz w:val="18"/>
          <w:szCs w:val="18"/>
        </w:rPr>
        <w:t>4</w:t>
      </w:r>
      <w:r w:rsidRPr="001D745D">
        <w:rPr>
          <w:rFonts w:ascii="Century Gothic" w:hAnsi="Century Gothic" w:cs="Tahoma"/>
          <w:b/>
          <w:bCs/>
          <w:sz w:val="18"/>
          <w:szCs w:val="18"/>
        </w:rPr>
        <w:t xml:space="preserve"> do </w:t>
      </w:r>
      <w:r w:rsidR="00545339" w:rsidRPr="001D745D">
        <w:rPr>
          <w:rFonts w:ascii="Century Gothic" w:hAnsi="Century Gothic" w:cs="Tahoma"/>
          <w:b/>
          <w:bCs/>
          <w:sz w:val="18"/>
          <w:szCs w:val="18"/>
        </w:rPr>
        <w:t>1</w:t>
      </w:r>
      <w:r w:rsidR="001D745D" w:rsidRPr="001D745D">
        <w:rPr>
          <w:rFonts w:ascii="Century Gothic" w:hAnsi="Century Gothic" w:cs="Tahoma"/>
          <w:b/>
          <w:bCs/>
          <w:sz w:val="18"/>
          <w:szCs w:val="18"/>
        </w:rPr>
        <w:t>2</w:t>
      </w:r>
      <w:r w:rsidRPr="001D745D">
        <w:rPr>
          <w:rFonts w:ascii="Century Gothic" w:hAnsi="Century Gothic" w:cs="Tahoma"/>
          <w:b/>
          <w:bCs/>
          <w:sz w:val="18"/>
          <w:szCs w:val="18"/>
        </w:rPr>
        <w:t>:00 ure</w:t>
      </w:r>
      <w:r w:rsidRPr="001D745D">
        <w:rPr>
          <w:rFonts w:ascii="Century Gothic" w:hAnsi="Century Gothic" w:cs="Tahoma"/>
          <w:sz w:val="18"/>
          <w:szCs w:val="18"/>
        </w:rPr>
        <w:t xml:space="preserve">. Naročnik bo na vprašanja odgovoril preko Portala javnih naročil najkasneje do dne </w:t>
      </w:r>
      <w:bookmarkStart w:id="24" w:name="_Hlk96608299"/>
      <w:r w:rsidR="004A4AE8" w:rsidRPr="001D745D">
        <w:rPr>
          <w:rFonts w:ascii="Century Gothic" w:hAnsi="Century Gothic" w:cs="Tahoma"/>
          <w:b/>
          <w:bCs/>
          <w:sz w:val="18"/>
          <w:szCs w:val="18"/>
        </w:rPr>
        <w:t xml:space="preserve"> </w:t>
      </w:r>
      <w:r w:rsidR="001D745D" w:rsidRPr="001D745D">
        <w:rPr>
          <w:rFonts w:ascii="Century Gothic" w:hAnsi="Century Gothic" w:cs="Tahoma"/>
          <w:b/>
          <w:bCs/>
          <w:sz w:val="18"/>
          <w:szCs w:val="18"/>
        </w:rPr>
        <w:t>9.2</w:t>
      </w:r>
      <w:r w:rsidRPr="001D745D">
        <w:rPr>
          <w:rFonts w:ascii="Century Gothic" w:hAnsi="Century Gothic" w:cs="Tahoma"/>
          <w:b/>
          <w:bCs/>
          <w:sz w:val="18"/>
          <w:szCs w:val="18"/>
        </w:rPr>
        <w:t>.202</w:t>
      </w:r>
      <w:r w:rsidR="001D745D" w:rsidRPr="001D745D">
        <w:rPr>
          <w:rFonts w:ascii="Century Gothic" w:hAnsi="Century Gothic" w:cs="Tahoma"/>
          <w:b/>
          <w:bCs/>
          <w:sz w:val="18"/>
          <w:szCs w:val="18"/>
        </w:rPr>
        <w:t>4</w:t>
      </w:r>
      <w:r w:rsidRPr="001D745D">
        <w:rPr>
          <w:rFonts w:ascii="Century Gothic" w:hAnsi="Century Gothic" w:cs="Tahoma"/>
          <w:b/>
          <w:bCs/>
          <w:sz w:val="18"/>
          <w:szCs w:val="18"/>
        </w:rPr>
        <w:t xml:space="preserve"> do </w:t>
      </w:r>
      <w:r w:rsidR="004047D0" w:rsidRPr="001D745D">
        <w:rPr>
          <w:rFonts w:ascii="Century Gothic" w:hAnsi="Century Gothic" w:cs="Tahoma"/>
          <w:b/>
          <w:bCs/>
          <w:sz w:val="18"/>
          <w:szCs w:val="18"/>
        </w:rPr>
        <w:t>1</w:t>
      </w:r>
      <w:r w:rsidR="00545339" w:rsidRPr="001D745D">
        <w:rPr>
          <w:rFonts w:ascii="Century Gothic" w:hAnsi="Century Gothic" w:cs="Tahoma"/>
          <w:b/>
          <w:bCs/>
          <w:sz w:val="18"/>
          <w:szCs w:val="18"/>
        </w:rPr>
        <w:t>6</w:t>
      </w:r>
      <w:r w:rsidRPr="001D745D">
        <w:rPr>
          <w:rFonts w:ascii="Century Gothic" w:hAnsi="Century Gothic" w:cs="Tahoma"/>
          <w:b/>
          <w:bCs/>
          <w:sz w:val="18"/>
          <w:szCs w:val="18"/>
        </w:rPr>
        <w:t xml:space="preserve">:00 </w:t>
      </w:r>
      <w:bookmarkEnd w:id="24"/>
      <w:r w:rsidRPr="001D745D">
        <w:rPr>
          <w:rFonts w:ascii="Century Gothic" w:hAnsi="Century Gothic" w:cs="Tahoma"/>
          <w:b/>
          <w:bCs/>
          <w:sz w:val="18"/>
          <w:szCs w:val="18"/>
        </w:rPr>
        <w:t>ure</w:t>
      </w:r>
      <w:r w:rsidRPr="001D745D">
        <w:rPr>
          <w:rFonts w:ascii="Century Gothic" w:hAnsi="Century Gothic" w:cs="Tahoma"/>
          <w:sz w:val="18"/>
          <w:szCs w:val="18"/>
        </w:rPr>
        <w:t>. Naročnik ne bo odgovarjal na vprašanja, ki ne bodo zastavljena na zgoraj navedeni</w:t>
      </w:r>
      <w:r w:rsidRPr="00504D0C">
        <w:rPr>
          <w:rFonts w:ascii="Century Gothic" w:hAnsi="Century Gothic" w:cs="Tahoma"/>
          <w:sz w:val="18"/>
          <w:szCs w:val="18"/>
        </w:rPr>
        <w:t xml:space="preserve"> način in po navedenem roku.</w:t>
      </w:r>
    </w:p>
    <w:p w14:paraId="133EF251" w14:textId="77777777" w:rsidR="00D070DF" w:rsidRPr="00D070DF" w:rsidRDefault="00D070DF" w:rsidP="00D070DF">
      <w:pPr>
        <w:tabs>
          <w:tab w:val="left" w:pos="1540"/>
        </w:tabs>
        <w:spacing w:line="288" w:lineRule="auto"/>
        <w:jc w:val="both"/>
        <w:rPr>
          <w:rFonts w:ascii="Century Gothic" w:hAnsi="Century Gothic" w:cs="Tahoma"/>
          <w:color w:val="FF0000"/>
          <w:sz w:val="18"/>
          <w:szCs w:val="18"/>
        </w:rPr>
      </w:pPr>
      <w:r w:rsidRPr="00D070DF">
        <w:rPr>
          <w:rFonts w:ascii="Century Gothic" w:hAnsi="Century Gothic" w:cs="Tahoma"/>
          <w:color w:val="FF0000"/>
          <w:sz w:val="18"/>
          <w:szCs w:val="18"/>
        </w:rPr>
        <w:tab/>
      </w:r>
    </w:p>
    <w:p w14:paraId="70E2BC67"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4562B759" w14:textId="77777777" w:rsidR="00D070DF" w:rsidRPr="00A31BA2" w:rsidRDefault="00D070DF" w:rsidP="00D070DF">
      <w:pPr>
        <w:spacing w:line="288" w:lineRule="auto"/>
        <w:jc w:val="both"/>
        <w:rPr>
          <w:rFonts w:ascii="Century Gothic" w:hAnsi="Century Gothic" w:cs="Tahoma"/>
          <w:sz w:val="18"/>
          <w:szCs w:val="18"/>
        </w:rPr>
      </w:pPr>
    </w:p>
    <w:p w14:paraId="7720BBF4" w14:textId="77777777" w:rsidR="00D070DF" w:rsidRPr="00A31BA2" w:rsidRDefault="00D070DF" w:rsidP="00D070DF">
      <w:pPr>
        <w:spacing w:line="288" w:lineRule="auto"/>
        <w:jc w:val="both"/>
        <w:rPr>
          <w:rFonts w:ascii="Century Gothic" w:hAnsi="Century Gothic" w:cs="Tahoma"/>
          <w:sz w:val="18"/>
          <w:szCs w:val="18"/>
          <w:u w:val="single"/>
        </w:rPr>
      </w:pPr>
      <w:r w:rsidRPr="00A31BA2">
        <w:rPr>
          <w:rFonts w:ascii="Century Gothic" w:hAnsi="Century Gothic" w:cs="Tahoma"/>
          <w:sz w:val="18"/>
          <w:szCs w:val="18"/>
          <w:u w:val="single"/>
        </w:rPr>
        <w:t>Naročnik bo o vseh odločitvah glede javnega naročila obvestil ponudnike tako, da bo odločitev v zvezi z javnim naročilom objavljena na portalu javnih naročil. Odločitev se šteje za vročeno z dnem objave na Portalu javnih naročil.</w:t>
      </w:r>
    </w:p>
    <w:p w14:paraId="3DD76BB0" w14:textId="77777777" w:rsidR="00D070DF" w:rsidRPr="00D070DF" w:rsidRDefault="00D070DF" w:rsidP="00D070DF">
      <w:pPr>
        <w:spacing w:line="288" w:lineRule="auto"/>
        <w:jc w:val="both"/>
        <w:rPr>
          <w:rFonts w:ascii="Century Gothic" w:hAnsi="Century Gothic" w:cs="Tahoma"/>
          <w:bCs/>
          <w:color w:val="FF0000"/>
          <w:sz w:val="18"/>
          <w:szCs w:val="18"/>
        </w:rPr>
      </w:pPr>
    </w:p>
    <w:p w14:paraId="0C4B1615" w14:textId="201BD62B" w:rsidR="00D070DF" w:rsidRPr="00A31BA2" w:rsidRDefault="00D070DF" w:rsidP="00D070DF">
      <w:pPr>
        <w:pStyle w:val="Naslov2"/>
        <w:spacing w:before="0" w:after="0" w:line="288" w:lineRule="auto"/>
        <w:rPr>
          <w:rFonts w:cs="Tahoma"/>
          <w:sz w:val="18"/>
          <w:szCs w:val="18"/>
        </w:rPr>
      </w:pPr>
      <w:bookmarkStart w:id="25" w:name="_Toc855602"/>
      <w:bookmarkStart w:id="26" w:name="_Toc96085358"/>
      <w:bookmarkStart w:id="27" w:name="_Toc155945067"/>
      <w:r w:rsidRPr="00A31BA2">
        <w:rPr>
          <w:rFonts w:cs="Tahoma"/>
          <w:sz w:val="18"/>
          <w:szCs w:val="18"/>
        </w:rPr>
        <w:t>Jezik</w:t>
      </w:r>
      <w:bookmarkEnd w:id="25"/>
      <w:bookmarkEnd w:id="26"/>
      <w:bookmarkEnd w:id="27"/>
    </w:p>
    <w:p w14:paraId="379AE09F" w14:textId="77777777" w:rsidR="00D070DF" w:rsidRPr="00A31BA2" w:rsidRDefault="00D070DF" w:rsidP="00D070DF">
      <w:pPr>
        <w:spacing w:line="288" w:lineRule="auto"/>
        <w:jc w:val="both"/>
        <w:rPr>
          <w:rFonts w:ascii="Century Gothic" w:hAnsi="Century Gothic" w:cs="Tahoma"/>
          <w:sz w:val="18"/>
          <w:szCs w:val="18"/>
        </w:rPr>
      </w:pPr>
      <w:r w:rsidRPr="00A31BA2">
        <w:rPr>
          <w:rFonts w:ascii="Century Gothic" w:hAnsi="Century Gothic" w:cs="Tahoma"/>
          <w:b/>
          <w:sz w:val="18"/>
          <w:szCs w:val="18"/>
        </w:rPr>
        <w:t>Postopek javnega naročanja poteka v SLOVENSKEM JEZIKU skladno s 36. čl. ZJN-3.</w:t>
      </w:r>
      <w:r w:rsidRPr="00A31BA2">
        <w:rPr>
          <w:rFonts w:ascii="Century Gothic" w:hAnsi="Century Gothic" w:cs="Tahoma"/>
          <w:sz w:val="18"/>
          <w:szCs w:val="18"/>
        </w:rPr>
        <w:t xml:space="preserve">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 </w:t>
      </w:r>
    </w:p>
    <w:p w14:paraId="4BA8080E" w14:textId="77777777" w:rsidR="00D070DF" w:rsidRPr="00A31BA2" w:rsidRDefault="00D070DF" w:rsidP="00D070DF">
      <w:pPr>
        <w:spacing w:line="288" w:lineRule="auto"/>
        <w:jc w:val="both"/>
        <w:rPr>
          <w:rFonts w:ascii="Century Gothic" w:hAnsi="Century Gothic" w:cs="Tahoma"/>
          <w:b/>
          <w:i/>
          <w:sz w:val="18"/>
          <w:szCs w:val="18"/>
          <w:u w:val="single"/>
        </w:rPr>
      </w:pPr>
    </w:p>
    <w:p w14:paraId="0849E831" w14:textId="691B9C36" w:rsidR="00D070DF" w:rsidRPr="00A31BA2" w:rsidRDefault="00D070DF" w:rsidP="00D070DF">
      <w:pPr>
        <w:spacing w:line="288" w:lineRule="auto"/>
        <w:jc w:val="both"/>
        <w:rPr>
          <w:rFonts w:ascii="Century Gothic" w:hAnsi="Century Gothic" w:cs="Tahoma"/>
          <w:i/>
          <w:sz w:val="18"/>
          <w:szCs w:val="18"/>
          <w:u w:val="single"/>
        </w:rPr>
      </w:pPr>
      <w:r w:rsidRPr="00A31BA2">
        <w:rPr>
          <w:rFonts w:ascii="Century Gothic" w:hAnsi="Century Gothic" w:cs="Tahoma"/>
          <w:b/>
          <w:i/>
          <w:sz w:val="18"/>
          <w:szCs w:val="18"/>
          <w:u w:val="single"/>
        </w:rPr>
        <w:t>OPOZORILO</w:t>
      </w:r>
      <w:r w:rsidRPr="00A31BA2">
        <w:rPr>
          <w:rFonts w:ascii="Century Gothic" w:hAnsi="Century Gothic" w:cs="Tahoma"/>
          <w:i/>
          <w:sz w:val="18"/>
          <w:szCs w:val="18"/>
          <w:u w:val="single"/>
        </w:rPr>
        <w:t>: Vsa dokumentacija, ki mora biti oddana ob prevzemu</w:t>
      </w:r>
      <w:r w:rsidR="000118B5">
        <w:rPr>
          <w:rFonts w:ascii="Century Gothic" w:hAnsi="Century Gothic" w:cs="Tahoma"/>
          <w:i/>
          <w:strike/>
          <w:sz w:val="18"/>
          <w:szCs w:val="18"/>
          <w:u w:val="single"/>
        </w:rPr>
        <w:t xml:space="preserve"> </w:t>
      </w:r>
      <w:r w:rsidRPr="00A31BA2">
        <w:rPr>
          <w:rFonts w:ascii="Century Gothic" w:hAnsi="Century Gothic" w:cs="Tahoma"/>
          <w:i/>
          <w:sz w:val="18"/>
          <w:szCs w:val="18"/>
          <w:u w:val="single"/>
        </w:rPr>
        <w:t>mora biti priložena v originalni verziji ter prevodu v slovenski jezik (naročnik potrdi tehnično ustreznost prevoda).</w:t>
      </w:r>
    </w:p>
    <w:p w14:paraId="165D50E2" w14:textId="77777777" w:rsidR="00D070DF" w:rsidRPr="00D070DF" w:rsidRDefault="00D070DF" w:rsidP="00D070DF">
      <w:pPr>
        <w:spacing w:line="288" w:lineRule="auto"/>
        <w:jc w:val="both"/>
        <w:rPr>
          <w:rFonts w:ascii="Century Gothic" w:hAnsi="Century Gothic" w:cs="Tahoma"/>
          <w:bCs/>
          <w:color w:val="FF0000"/>
          <w:sz w:val="18"/>
          <w:szCs w:val="18"/>
        </w:rPr>
      </w:pPr>
    </w:p>
    <w:p w14:paraId="14F4A09B" w14:textId="63730452" w:rsidR="00D070DF" w:rsidRPr="00106835" w:rsidRDefault="00D070DF" w:rsidP="00D070DF">
      <w:pPr>
        <w:pStyle w:val="Naslov2"/>
        <w:spacing w:before="0" w:after="0" w:line="288" w:lineRule="auto"/>
        <w:rPr>
          <w:rFonts w:cs="Tahoma"/>
          <w:sz w:val="18"/>
          <w:szCs w:val="18"/>
        </w:rPr>
      </w:pPr>
      <w:bookmarkStart w:id="28" w:name="_Toc855603"/>
      <w:bookmarkStart w:id="29" w:name="_Toc96085359"/>
      <w:bookmarkStart w:id="30" w:name="_Toc155945068"/>
      <w:r w:rsidRPr="00106835">
        <w:rPr>
          <w:rFonts w:cs="Tahoma"/>
          <w:sz w:val="18"/>
          <w:szCs w:val="18"/>
        </w:rPr>
        <w:t>Veljavnost ponudbe</w:t>
      </w:r>
      <w:bookmarkEnd w:id="28"/>
      <w:bookmarkEnd w:id="29"/>
      <w:bookmarkEnd w:id="30"/>
    </w:p>
    <w:p w14:paraId="775F78E9" w14:textId="2CA30808" w:rsidR="00106835" w:rsidRPr="00106835" w:rsidRDefault="00106835" w:rsidP="00DB1C1B">
      <w:pPr>
        <w:pStyle w:val="Odstavekseznama"/>
        <w:numPr>
          <w:ilvl w:val="0"/>
          <w:numId w:val="13"/>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I</w:t>
      </w:r>
      <w:r w:rsidR="00933F0F">
        <w:rPr>
          <w:rFonts w:ascii="Century Gothic" w:hAnsi="Century Gothic" w:cs="Tahoma"/>
          <w:sz w:val="18"/>
          <w:szCs w:val="18"/>
        </w:rPr>
        <w:t>zhodiščna</w:t>
      </w:r>
      <w:r w:rsidRPr="00106835">
        <w:rPr>
          <w:rFonts w:ascii="Century Gothic" w:hAnsi="Century Gothic" w:cs="Tahoma"/>
          <w:sz w:val="18"/>
          <w:szCs w:val="18"/>
        </w:rPr>
        <w:t xml:space="preserve"> ponudba mora biti veljavna najmanj 30 dni od datuma odpiranja ponudb.</w:t>
      </w:r>
    </w:p>
    <w:p w14:paraId="07C21E1F" w14:textId="3353781C" w:rsidR="00D070DF" w:rsidRPr="00106835" w:rsidRDefault="00106835" w:rsidP="00DB1C1B">
      <w:pPr>
        <w:pStyle w:val="Odstavekseznama"/>
        <w:numPr>
          <w:ilvl w:val="0"/>
          <w:numId w:val="13"/>
        </w:numPr>
        <w:tabs>
          <w:tab w:val="left" w:pos="426"/>
        </w:tabs>
        <w:spacing w:line="288" w:lineRule="auto"/>
        <w:ind w:hanging="578"/>
        <w:jc w:val="both"/>
        <w:rPr>
          <w:rFonts w:ascii="Century Gothic" w:hAnsi="Century Gothic" w:cs="Tahoma"/>
          <w:sz w:val="18"/>
          <w:szCs w:val="18"/>
        </w:rPr>
      </w:pPr>
      <w:r w:rsidRPr="00106835">
        <w:rPr>
          <w:rFonts w:ascii="Century Gothic" w:hAnsi="Century Gothic" w:cs="Tahoma"/>
          <w:sz w:val="18"/>
          <w:szCs w:val="18"/>
        </w:rPr>
        <w:t xml:space="preserve">Končna ponudba mora biti veljavna </w:t>
      </w:r>
      <w:bookmarkStart w:id="31" w:name="_Hlk940376"/>
      <w:r w:rsidRPr="00106835">
        <w:rPr>
          <w:rFonts w:ascii="Century Gothic" w:hAnsi="Century Gothic" w:cs="Tahoma"/>
          <w:sz w:val="18"/>
          <w:szCs w:val="18"/>
        </w:rPr>
        <w:t>najmanj 120 dni po roku za oddajo končne ponudbe</w:t>
      </w:r>
      <w:bookmarkEnd w:id="31"/>
      <w:r w:rsidR="00D070DF" w:rsidRPr="00106835">
        <w:rPr>
          <w:rFonts w:ascii="Century Gothic" w:hAnsi="Century Gothic" w:cs="Tahoma"/>
          <w:sz w:val="18"/>
          <w:szCs w:val="18"/>
        </w:rPr>
        <w:t>.</w:t>
      </w:r>
    </w:p>
    <w:p w14:paraId="3D0A4D80" w14:textId="77777777" w:rsidR="00D070DF" w:rsidRPr="00D070DF" w:rsidRDefault="00D070DF" w:rsidP="00D070DF">
      <w:pPr>
        <w:tabs>
          <w:tab w:val="left" w:pos="426"/>
        </w:tabs>
        <w:spacing w:line="288" w:lineRule="auto"/>
        <w:jc w:val="both"/>
        <w:rPr>
          <w:rFonts w:ascii="Century Gothic" w:hAnsi="Century Gothic" w:cs="Tahoma"/>
          <w:color w:val="FF0000"/>
          <w:sz w:val="18"/>
          <w:szCs w:val="18"/>
        </w:rPr>
      </w:pPr>
    </w:p>
    <w:p w14:paraId="4F4BF0D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V primeru krajšega roka veljavnosti ponudbe se ponudba kot nepopolna izloči. </w:t>
      </w:r>
    </w:p>
    <w:p w14:paraId="2F63D4B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Naročnik lahko zahteva, da ponudniki podaljšajo čas veljavnosti ponudb za določeno dodatno obdobje. </w:t>
      </w:r>
    </w:p>
    <w:p w14:paraId="23E4D53D" w14:textId="77777777" w:rsidR="00D070DF" w:rsidRPr="00106835" w:rsidRDefault="00D070DF" w:rsidP="00D070DF">
      <w:pPr>
        <w:spacing w:line="288" w:lineRule="auto"/>
        <w:jc w:val="both"/>
        <w:rPr>
          <w:rFonts w:ascii="Century Gothic" w:hAnsi="Century Gothic" w:cs="Tahoma"/>
          <w:bCs/>
          <w:sz w:val="18"/>
          <w:szCs w:val="18"/>
        </w:rPr>
      </w:pPr>
    </w:p>
    <w:p w14:paraId="1CD54DB1" w14:textId="6B197F4C" w:rsidR="00D070DF" w:rsidRPr="00106835" w:rsidRDefault="00D070DF" w:rsidP="00D070DF">
      <w:pPr>
        <w:pStyle w:val="Naslov2"/>
        <w:spacing w:before="0" w:after="0" w:line="288" w:lineRule="auto"/>
        <w:rPr>
          <w:rFonts w:cs="Tahoma"/>
          <w:sz w:val="18"/>
          <w:szCs w:val="18"/>
        </w:rPr>
      </w:pPr>
      <w:bookmarkStart w:id="32" w:name="_Toc522717841"/>
      <w:bookmarkStart w:id="33" w:name="_Toc855604"/>
      <w:bookmarkStart w:id="34" w:name="_Toc96085360"/>
      <w:bookmarkStart w:id="35" w:name="_Toc155945069"/>
      <w:r w:rsidRPr="00106835">
        <w:rPr>
          <w:rFonts w:cs="Tahoma"/>
          <w:sz w:val="18"/>
          <w:szCs w:val="18"/>
        </w:rPr>
        <w:t>Skupna ponudba</w:t>
      </w:r>
      <w:bookmarkEnd w:id="32"/>
      <w:bookmarkEnd w:id="33"/>
      <w:bookmarkEnd w:id="34"/>
      <w:bookmarkEnd w:id="35"/>
    </w:p>
    <w:p w14:paraId="7A6C2D15" w14:textId="4890E088"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w:t>
      </w:r>
      <w:r w:rsidR="00671440">
        <w:rPr>
          <w:rFonts w:ascii="Century Gothic" w:hAnsi="Century Gothic" w:cs="Tahoma"/>
          <w:bCs/>
          <w:sz w:val="18"/>
          <w:szCs w:val="18"/>
        </w:rPr>
        <w:t xml:space="preserve"> </w:t>
      </w:r>
      <w:r w:rsidRPr="00BA5DA2">
        <w:rPr>
          <w:rFonts w:ascii="Century Gothic" w:hAnsi="Century Gothic" w:cs="Tahoma"/>
          <w:bCs/>
          <w:sz w:val="18"/>
          <w:szCs w:val="18"/>
        </w:rPr>
        <w:t>okvirnega sporazuma ter za podajanje vseh drugih izjav in podpis drugih dokumentov, povezanih s tem javnim naročilo.</w:t>
      </w:r>
    </w:p>
    <w:p w14:paraId="230A6A9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61A8660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imenovanje poslovodečega pri izvedbi javnega naročila (vodilnega partnerja),</w:t>
      </w:r>
    </w:p>
    <w:p w14:paraId="145F9482"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 xml:space="preserve">pooblastilo poslovodečemu za podpis ponudbe in pogodbe, </w:t>
      </w:r>
    </w:p>
    <w:p w14:paraId="31D0F0E8"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7B6B82B"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da so seznanjeni s plačilnimi pogoji iz razpisne dokumentacije in da se vsa plačila naročnika izvedejo preko nosilca posla,</w:t>
      </w:r>
    </w:p>
    <w:p w14:paraId="77C412D3"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za vsakega ponudnika / partnerja navesti vsebino, vrednost in delež v predmetnem javnem naročilu,</w:t>
      </w:r>
    </w:p>
    <w:p w14:paraId="38131440" w14:textId="77777777" w:rsidR="00106835" w:rsidRPr="00BA5DA2" w:rsidRDefault="00106835" w:rsidP="00106835">
      <w:pPr>
        <w:numPr>
          <w:ilvl w:val="0"/>
          <w:numId w:val="3"/>
        </w:numPr>
        <w:spacing w:line="288" w:lineRule="auto"/>
        <w:jc w:val="both"/>
        <w:rPr>
          <w:rFonts w:ascii="Century Gothic" w:hAnsi="Century Gothic" w:cs="Tahoma"/>
          <w:bCs/>
          <w:sz w:val="18"/>
          <w:szCs w:val="18"/>
        </w:rPr>
      </w:pPr>
      <w:r w:rsidRPr="00BA5DA2">
        <w:rPr>
          <w:rFonts w:ascii="Century Gothic" w:hAnsi="Century Gothic" w:cs="Tahoma"/>
          <w:bCs/>
          <w:sz w:val="18"/>
          <w:szCs w:val="18"/>
        </w:rPr>
        <w:t>navedba, da odgovarjajo naročniku neomejeno solidarno.</w:t>
      </w:r>
    </w:p>
    <w:p w14:paraId="4EFCAECB" w14:textId="77777777" w:rsidR="00106835" w:rsidRPr="00BA5DA2" w:rsidRDefault="00106835" w:rsidP="00106835">
      <w:pPr>
        <w:spacing w:line="288" w:lineRule="auto"/>
        <w:jc w:val="both"/>
        <w:rPr>
          <w:rFonts w:ascii="Century Gothic" w:hAnsi="Century Gothic" w:cs="Tahoma"/>
          <w:bCs/>
          <w:sz w:val="18"/>
          <w:szCs w:val="18"/>
        </w:rPr>
      </w:pPr>
    </w:p>
    <w:p w14:paraId="4ECA8FE4" w14:textId="77777777" w:rsidR="00106835" w:rsidRPr="00BA5DA2" w:rsidRDefault="00106835" w:rsidP="00106835">
      <w:pPr>
        <w:spacing w:line="288" w:lineRule="auto"/>
        <w:jc w:val="both"/>
        <w:rPr>
          <w:rFonts w:ascii="Century Gothic" w:hAnsi="Century Gothic" w:cs="Tahoma"/>
          <w:bCs/>
          <w:strike/>
          <w:sz w:val="18"/>
          <w:szCs w:val="18"/>
        </w:rPr>
      </w:pPr>
      <w:r w:rsidRPr="00BA5DA2">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4BFEF81E"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0F816C05" w14:textId="77777777" w:rsidR="00106835" w:rsidRPr="00BA5DA2" w:rsidRDefault="00106835" w:rsidP="00106835">
      <w:pPr>
        <w:spacing w:line="288" w:lineRule="auto"/>
        <w:jc w:val="both"/>
        <w:rPr>
          <w:rFonts w:ascii="Century Gothic" w:hAnsi="Century Gothic" w:cs="Tahoma"/>
          <w:bCs/>
          <w:sz w:val="18"/>
          <w:szCs w:val="18"/>
        </w:rPr>
      </w:pPr>
    </w:p>
    <w:p w14:paraId="7319BC7A" w14:textId="77777777" w:rsidR="00106835" w:rsidRPr="00BA5DA2" w:rsidRDefault="00106835" w:rsidP="00106835">
      <w:pPr>
        <w:spacing w:line="288" w:lineRule="auto"/>
        <w:jc w:val="both"/>
        <w:rPr>
          <w:rFonts w:ascii="Century Gothic" w:hAnsi="Century Gothic" w:cs="Tahoma"/>
          <w:bCs/>
          <w:sz w:val="18"/>
          <w:szCs w:val="18"/>
        </w:rPr>
      </w:pPr>
      <w:r w:rsidRPr="00BA5DA2">
        <w:rPr>
          <w:rFonts w:ascii="Century Gothic" w:hAnsi="Century Gothic" w:cs="Tahoma"/>
          <w:bCs/>
          <w:sz w:val="18"/>
          <w:szCs w:val="18"/>
        </w:rPr>
        <w:t>Ne glede na to pa ponudniki odgovarjajo naročniku neomejeno solidarno. Pravne osebe naj navedejo imena oseb, ki bodo odgovorne za izvedbo predmetnega naročila.</w:t>
      </w:r>
    </w:p>
    <w:p w14:paraId="3D608B28" w14:textId="77777777" w:rsidR="00106835" w:rsidRPr="00106835" w:rsidRDefault="00106835" w:rsidP="00106835">
      <w:pPr>
        <w:spacing w:line="288" w:lineRule="auto"/>
        <w:jc w:val="both"/>
        <w:rPr>
          <w:rFonts w:ascii="Century Gothic" w:hAnsi="Century Gothic" w:cs="Tahoma"/>
          <w:bCs/>
          <w:sz w:val="18"/>
          <w:szCs w:val="18"/>
        </w:rPr>
      </w:pPr>
    </w:p>
    <w:p w14:paraId="489791D3" w14:textId="18102450" w:rsidR="00D070DF" w:rsidRPr="00106835" w:rsidRDefault="00D070DF" w:rsidP="00D070DF">
      <w:pPr>
        <w:pStyle w:val="Naslov2"/>
        <w:spacing w:before="0" w:after="0" w:line="288" w:lineRule="auto"/>
        <w:rPr>
          <w:rFonts w:cs="Tahoma"/>
          <w:sz w:val="18"/>
          <w:szCs w:val="18"/>
        </w:rPr>
      </w:pPr>
      <w:bookmarkStart w:id="36" w:name="_Toc522717842"/>
      <w:bookmarkStart w:id="37" w:name="_Toc855605"/>
      <w:bookmarkStart w:id="38" w:name="_Toc96085361"/>
      <w:bookmarkStart w:id="39" w:name="_Toc155945070"/>
      <w:r w:rsidRPr="00106835">
        <w:rPr>
          <w:rFonts w:cs="Tahoma"/>
          <w:sz w:val="18"/>
          <w:szCs w:val="18"/>
        </w:rPr>
        <w:t>Ponudba s podizvajalci</w:t>
      </w:r>
      <w:bookmarkEnd w:id="36"/>
      <w:bookmarkEnd w:id="37"/>
      <w:bookmarkEnd w:id="38"/>
      <w:bookmarkEnd w:id="39"/>
    </w:p>
    <w:p w14:paraId="79C21CCC"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podizvajalca. V kolikor bo nominirani podizvajalec zahteval neposredno plačilo od naročnika mora predložiti zahtevo za neposredno plačilo, katerega mora podpisati tudi ponudnik oziroma vodilni partner v primeru skupne ponudbe.</w:t>
      </w:r>
    </w:p>
    <w:p w14:paraId="26D7B373" w14:textId="77777777" w:rsidR="00D070DF" w:rsidRPr="00106835" w:rsidRDefault="00D070DF" w:rsidP="00D070DF">
      <w:pPr>
        <w:spacing w:line="288" w:lineRule="auto"/>
        <w:jc w:val="both"/>
        <w:rPr>
          <w:rFonts w:ascii="Century Gothic" w:hAnsi="Century Gothic" w:cs="Tahoma"/>
          <w:bCs/>
          <w:sz w:val="18"/>
          <w:szCs w:val="18"/>
        </w:rPr>
      </w:pPr>
    </w:p>
    <w:p w14:paraId="3C0C07A3"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Kadar namerava ponudnik izvesti javno naročilo s podizvajalci, mora v ponudbi:  </w:t>
      </w:r>
    </w:p>
    <w:p w14:paraId="348DCF48"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navesti vse podizvajalce ter vsak del javnega naročila, ki ga namerava oddati v podizvajanje, </w:t>
      </w:r>
    </w:p>
    <w:p w14:paraId="3F55D98B"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kontaktne podatke in zakonite zastopnike predlaganih podizvajalcev, </w:t>
      </w:r>
    </w:p>
    <w:p w14:paraId="5B8781E9"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 xml:space="preserve">izpolnjene ESPD teh podizvajalcev, </w:t>
      </w:r>
    </w:p>
    <w:p w14:paraId="788FAE5E" w14:textId="77777777" w:rsidR="00D070DF" w:rsidRPr="00106835" w:rsidRDefault="00D070DF" w:rsidP="00DB1C1B">
      <w:pPr>
        <w:numPr>
          <w:ilvl w:val="0"/>
          <w:numId w:val="9"/>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priložiti zahtevo podizvajalca za neposredno plačilo, če podizvajalec to zahteva.</w:t>
      </w:r>
    </w:p>
    <w:p w14:paraId="3B214D7A" w14:textId="77777777" w:rsidR="00D070DF" w:rsidRPr="00106835" w:rsidRDefault="00D070DF" w:rsidP="00D070DF">
      <w:pPr>
        <w:spacing w:line="288" w:lineRule="auto"/>
        <w:jc w:val="both"/>
        <w:rPr>
          <w:rFonts w:ascii="Century Gothic" w:hAnsi="Century Gothic" w:cs="Tahoma"/>
          <w:bCs/>
          <w:sz w:val="18"/>
          <w:szCs w:val="18"/>
        </w:rPr>
      </w:pPr>
    </w:p>
    <w:p w14:paraId="07A60895"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kolikor podizvajalec zahteva neposredno plačilo mora v ponudbi predložiti lastno izjavo iz katere bo razvidno:</w:t>
      </w:r>
    </w:p>
    <w:p w14:paraId="07A3E5A5" w14:textId="77777777" w:rsidR="00D070DF" w:rsidRPr="00106835" w:rsidRDefault="00D070DF" w:rsidP="00DB1C1B">
      <w:pPr>
        <w:numPr>
          <w:ilvl w:val="0"/>
          <w:numId w:val="10"/>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lastRenderedPageBreak/>
        <w:t>izjava podizvajalca, da podaja soglasje naročniku, da naročnik namesto glavnega izvajalca poravna podizvajalčevo terjatev do glavnega izvajalca,</w:t>
      </w:r>
    </w:p>
    <w:p w14:paraId="35AD902F" w14:textId="77777777" w:rsidR="00D070DF" w:rsidRPr="00106835" w:rsidRDefault="00D070DF" w:rsidP="00DB1C1B">
      <w:pPr>
        <w:numPr>
          <w:ilvl w:val="0"/>
          <w:numId w:val="10"/>
        </w:numPr>
        <w:spacing w:line="288" w:lineRule="auto"/>
        <w:contextualSpacing/>
        <w:jc w:val="both"/>
        <w:rPr>
          <w:rFonts w:ascii="Century Gothic" w:hAnsi="Century Gothic" w:cs="Tahoma"/>
          <w:bCs/>
          <w:sz w:val="18"/>
          <w:szCs w:val="18"/>
        </w:rPr>
      </w:pPr>
      <w:r w:rsidRPr="00106835">
        <w:rPr>
          <w:rFonts w:ascii="Century Gothic" w:hAnsi="Century Gothic" w:cs="Tahoma"/>
          <w:bCs/>
          <w:sz w:val="18"/>
          <w:szCs w:val="18"/>
        </w:rPr>
        <w:t>izjava ponudnika, da pooblašča naročnika, da na podlagi potrjenega računa oziroma situacije neposredno plačuje podizvajalcem.</w:t>
      </w:r>
    </w:p>
    <w:p w14:paraId="5E81191D" w14:textId="77777777" w:rsidR="00D070DF" w:rsidRPr="00106835" w:rsidRDefault="00D070DF" w:rsidP="00D070DF">
      <w:pPr>
        <w:spacing w:line="288" w:lineRule="auto"/>
        <w:jc w:val="both"/>
        <w:rPr>
          <w:rFonts w:ascii="Century Gothic" w:hAnsi="Century Gothic" w:cs="Tahoma"/>
          <w:bCs/>
          <w:sz w:val="18"/>
          <w:szCs w:val="18"/>
        </w:rPr>
      </w:pPr>
    </w:p>
    <w:p w14:paraId="19AD56AA"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29E2652B" w14:textId="77777777" w:rsidR="00D070DF" w:rsidRPr="00106835" w:rsidRDefault="00D070DF" w:rsidP="00D070DF">
      <w:pPr>
        <w:spacing w:line="288" w:lineRule="auto"/>
        <w:jc w:val="both"/>
        <w:rPr>
          <w:rFonts w:ascii="Century Gothic" w:hAnsi="Century Gothic" w:cs="Tahoma"/>
          <w:bCs/>
          <w:sz w:val="18"/>
          <w:szCs w:val="18"/>
        </w:rPr>
      </w:pPr>
    </w:p>
    <w:p w14:paraId="6D4FD8F1"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2B4289D7"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podizvajalca zavrnil v roku 10 dni od prejema predloga o zamenjavi ali vključitvi novega podizvajalca. </w:t>
      </w:r>
    </w:p>
    <w:p w14:paraId="32AED359"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Ponudnik prevzema odgovornost za izvedbo celotnega javnega naročila, vključno z deli, ki jih je oddal podizvajalcem.</w:t>
      </w:r>
    </w:p>
    <w:p w14:paraId="77EED9CA" w14:textId="77777777" w:rsidR="00D070DF" w:rsidRPr="00106835" w:rsidRDefault="00D070DF" w:rsidP="00D070DF">
      <w:pPr>
        <w:spacing w:line="288" w:lineRule="auto"/>
        <w:rPr>
          <w:rFonts w:ascii="Century Gothic" w:hAnsi="Century Gothic" w:cs="Tahoma"/>
          <w:sz w:val="18"/>
          <w:szCs w:val="18"/>
        </w:rPr>
      </w:pPr>
    </w:p>
    <w:p w14:paraId="21262022" w14:textId="437338D0" w:rsidR="00D070DF" w:rsidRPr="00106835" w:rsidRDefault="00D070DF" w:rsidP="00D070DF">
      <w:pPr>
        <w:pStyle w:val="Naslov2"/>
        <w:spacing w:before="0" w:after="0" w:line="288" w:lineRule="auto"/>
        <w:rPr>
          <w:rFonts w:cs="Tahoma"/>
          <w:sz w:val="18"/>
          <w:szCs w:val="18"/>
        </w:rPr>
      </w:pPr>
      <w:bookmarkStart w:id="40" w:name="_Toc522717843"/>
      <w:bookmarkStart w:id="41" w:name="_Toc855606"/>
      <w:bookmarkStart w:id="42" w:name="_Toc96085362"/>
      <w:bookmarkStart w:id="43" w:name="_Toc155945071"/>
      <w:r w:rsidRPr="00106835">
        <w:rPr>
          <w:rFonts w:cs="Tahoma"/>
          <w:sz w:val="18"/>
          <w:szCs w:val="18"/>
        </w:rPr>
        <w:t>Tuji ponudniki</w:t>
      </w:r>
      <w:bookmarkEnd w:id="40"/>
      <w:bookmarkEnd w:id="41"/>
      <w:bookmarkEnd w:id="42"/>
      <w:bookmarkEnd w:id="43"/>
    </w:p>
    <w:p w14:paraId="4EAB74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Ponudniki s sedežem v tuji državi morajo izpolnjevati enake pogoje kot ponudniki s sedežem v Republiki Sloveniji. </w:t>
      </w:r>
    </w:p>
    <w:p w14:paraId="14A889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država, v kateri ima ponudnik svoj sedež, ne izdaja zahtevanih dokazil, kot jih zahteva naročnik, lahko ponudnik odda zapriseženo izjavo. </w:t>
      </w:r>
    </w:p>
    <w:p w14:paraId="20ACEEA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Če ta v državi, v kateri ima ponudnik svoj sedež, ni predvidena, pa lahko ponudnik odda izjavo določene osebe, dano pred pristojnim sodnim ali upravnim organom, notarjem ali pred pristojno poklicno ali trgovinsko organizacijo v matični državi te osebe ali v državi, v kateri ima ponudnik sedež. </w:t>
      </w:r>
    </w:p>
    <w:p w14:paraId="254CE852" w14:textId="77777777" w:rsidR="00D070DF" w:rsidRPr="00D070DF" w:rsidRDefault="00D070DF" w:rsidP="00D070DF">
      <w:pPr>
        <w:spacing w:line="288" w:lineRule="auto"/>
        <w:jc w:val="both"/>
        <w:rPr>
          <w:rFonts w:ascii="Century Gothic" w:eastAsia="Calibri" w:hAnsi="Century Gothic" w:cs="Tahoma"/>
          <w:color w:val="FF0000"/>
          <w:sz w:val="18"/>
          <w:szCs w:val="18"/>
          <w:lang w:eastAsia="en-US"/>
        </w:rPr>
      </w:pPr>
    </w:p>
    <w:p w14:paraId="6E5A60E5" w14:textId="4F1297D6" w:rsidR="00D070DF" w:rsidRPr="00106835" w:rsidRDefault="00D070DF" w:rsidP="00D070DF">
      <w:pPr>
        <w:pStyle w:val="Naslov2"/>
        <w:spacing w:before="0" w:after="0" w:line="288" w:lineRule="auto"/>
        <w:rPr>
          <w:rFonts w:cs="Tahoma"/>
          <w:sz w:val="18"/>
          <w:szCs w:val="18"/>
        </w:rPr>
      </w:pPr>
      <w:bookmarkStart w:id="44" w:name="_Toc522717846"/>
      <w:bookmarkStart w:id="45" w:name="_Toc855609"/>
      <w:bookmarkStart w:id="46" w:name="_Toc96085364"/>
      <w:bookmarkStart w:id="47" w:name="_Toc155945072"/>
      <w:r w:rsidRPr="00106835">
        <w:rPr>
          <w:rFonts w:cs="Tahoma"/>
          <w:sz w:val="18"/>
          <w:szCs w:val="18"/>
        </w:rPr>
        <w:t>Poslovna skrivnost in varovanje zaupnih podatkov</w:t>
      </w:r>
      <w:bookmarkEnd w:id="44"/>
      <w:bookmarkEnd w:id="45"/>
      <w:bookmarkEnd w:id="46"/>
      <w:bookmarkEnd w:id="47"/>
    </w:p>
    <w:p w14:paraId="1C441B4B"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7BD7C783" w14:textId="77777777" w:rsidR="00D070DF" w:rsidRPr="00106835" w:rsidRDefault="00D070DF" w:rsidP="00D070DF">
      <w:pPr>
        <w:spacing w:line="288" w:lineRule="auto"/>
        <w:jc w:val="both"/>
        <w:rPr>
          <w:rFonts w:ascii="Century Gothic" w:hAnsi="Century Gothic" w:cs="Tahoma"/>
          <w:sz w:val="18"/>
          <w:szCs w:val="18"/>
        </w:rPr>
      </w:pPr>
    </w:p>
    <w:p w14:paraId="200DE06E" w14:textId="28991138" w:rsidR="00D070DF" w:rsidRPr="00106835" w:rsidRDefault="00D070DF" w:rsidP="00D070DF">
      <w:pPr>
        <w:pStyle w:val="Naslov2"/>
        <w:spacing w:before="0" w:after="0" w:line="288" w:lineRule="auto"/>
        <w:rPr>
          <w:rFonts w:cs="Tahoma"/>
          <w:sz w:val="18"/>
          <w:szCs w:val="18"/>
        </w:rPr>
      </w:pPr>
      <w:bookmarkStart w:id="48" w:name="_Toc522717847"/>
      <w:bookmarkStart w:id="49" w:name="_Toc855610"/>
      <w:bookmarkStart w:id="50" w:name="_Toc96085365"/>
      <w:bookmarkStart w:id="51" w:name="_Toc155945073"/>
      <w:r w:rsidRPr="00106835">
        <w:rPr>
          <w:rFonts w:cs="Tahoma"/>
          <w:sz w:val="18"/>
          <w:szCs w:val="18"/>
        </w:rPr>
        <w:t>Podatki o lastniški strukturi</w:t>
      </w:r>
      <w:bookmarkEnd w:id="48"/>
      <w:r w:rsidRPr="00106835">
        <w:rPr>
          <w:rFonts w:cs="Tahoma"/>
          <w:sz w:val="18"/>
          <w:szCs w:val="18"/>
        </w:rPr>
        <w:t xml:space="preserve"> – izbrani ponudnik</w:t>
      </w:r>
      <w:bookmarkEnd w:id="49"/>
      <w:bookmarkEnd w:id="50"/>
      <w:bookmarkEnd w:id="51"/>
    </w:p>
    <w:p w14:paraId="4F67AEE8"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V skladu s šestim odstavkom 14. člena Zakona o integriteti in preprečevanju korupcije (Uradni list RS, št. 69/11-UPB2; v nadaljevanju ZIntPK)je izbrani ponudniki za sklenitev pogodbe dolžni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7ADD70B"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431F95E4" w14:textId="77777777" w:rsidR="00D070DF" w:rsidRPr="00106835" w:rsidRDefault="00D070DF" w:rsidP="00D070DF">
      <w:pPr>
        <w:spacing w:line="288" w:lineRule="auto"/>
        <w:jc w:val="both"/>
        <w:rPr>
          <w:rFonts w:ascii="Century Gothic" w:hAnsi="Century Gothic" w:cs="Tahoma"/>
          <w:sz w:val="18"/>
          <w:szCs w:val="18"/>
        </w:rPr>
      </w:pPr>
    </w:p>
    <w:p w14:paraId="2DC61DF3" w14:textId="4AC409A5" w:rsidR="00D070DF" w:rsidRPr="00106835" w:rsidRDefault="00D070DF" w:rsidP="00D070DF">
      <w:pPr>
        <w:pStyle w:val="Naslov2"/>
        <w:spacing w:before="0" w:after="0" w:line="288" w:lineRule="auto"/>
        <w:rPr>
          <w:rFonts w:cs="Tahoma"/>
          <w:sz w:val="18"/>
          <w:szCs w:val="18"/>
        </w:rPr>
      </w:pPr>
      <w:bookmarkStart w:id="52" w:name="_Toc522717848"/>
      <w:bookmarkStart w:id="53" w:name="_Toc855611"/>
      <w:bookmarkStart w:id="54" w:name="_Toc96085366"/>
      <w:bookmarkStart w:id="55" w:name="_Toc155945074"/>
      <w:r w:rsidRPr="00106835">
        <w:rPr>
          <w:rFonts w:cs="Tahoma"/>
          <w:sz w:val="18"/>
          <w:szCs w:val="18"/>
        </w:rPr>
        <w:t>Sprememba obsega predmeta javnega naročila in sklenitev pogodbe</w:t>
      </w:r>
      <w:bookmarkEnd w:id="52"/>
      <w:bookmarkEnd w:id="53"/>
      <w:bookmarkEnd w:id="54"/>
      <w:bookmarkEnd w:id="55"/>
      <w:r w:rsidRPr="00106835">
        <w:rPr>
          <w:rFonts w:cs="Tahoma"/>
          <w:sz w:val="18"/>
          <w:szCs w:val="18"/>
        </w:rPr>
        <w:t xml:space="preserve"> </w:t>
      </w:r>
    </w:p>
    <w:p w14:paraId="2477D01E" w14:textId="771D1C7C" w:rsidR="00D070DF" w:rsidRPr="00106835" w:rsidRDefault="00D070DF" w:rsidP="00D070DF">
      <w:pPr>
        <w:spacing w:line="288" w:lineRule="auto"/>
        <w:jc w:val="both"/>
        <w:rPr>
          <w:rFonts w:ascii="Century Gothic" w:eastAsiaTheme="minorHAnsi" w:hAnsi="Century Gothic"/>
          <w:sz w:val="18"/>
          <w:szCs w:val="18"/>
        </w:rPr>
      </w:pPr>
      <w:r w:rsidRPr="00106835">
        <w:rPr>
          <w:rFonts w:ascii="Century Gothic" w:hAnsi="Century Gothic"/>
          <w:sz w:val="18"/>
          <w:szCs w:val="18"/>
        </w:rPr>
        <w:t>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w:t>
      </w:r>
      <w:r w:rsidR="000118B5" w:rsidRPr="000118B5">
        <w:rPr>
          <w:rFonts w:ascii="Century Gothic" w:hAnsi="Century Gothic"/>
          <w:sz w:val="18"/>
          <w:szCs w:val="18"/>
        </w:rPr>
        <w:t>.</w:t>
      </w:r>
    </w:p>
    <w:p w14:paraId="2377C466" w14:textId="77777777" w:rsidR="00D070DF" w:rsidRPr="00D070DF" w:rsidRDefault="00D070DF" w:rsidP="00D070DF">
      <w:pPr>
        <w:spacing w:line="288" w:lineRule="auto"/>
        <w:jc w:val="both"/>
        <w:rPr>
          <w:rFonts w:ascii="Century Gothic" w:hAnsi="Century Gothic"/>
          <w:color w:val="FF0000"/>
          <w:sz w:val="18"/>
          <w:szCs w:val="18"/>
        </w:rPr>
      </w:pPr>
    </w:p>
    <w:p w14:paraId="44B64B0E"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S podpisom ESPD obrazca ponudnik izkaže razumevanje in soglasje k navedenemu v zgornjem odstavku.</w:t>
      </w:r>
    </w:p>
    <w:p w14:paraId="206A354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lastRenderedPageBreak/>
        <w:t>V skladu z 89. členom ZJN-3 si naročnik pridružuje pravico do ustavitve postopka, zavrnitve vseh ponudb, odstopa od izvedbe javnega naročila.</w:t>
      </w:r>
    </w:p>
    <w:p w14:paraId="258B7CF4" w14:textId="77777777" w:rsidR="00D070DF" w:rsidRPr="00106835" w:rsidRDefault="00D070DF" w:rsidP="00D070DF">
      <w:pPr>
        <w:spacing w:line="288" w:lineRule="auto"/>
        <w:jc w:val="both"/>
        <w:rPr>
          <w:rFonts w:ascii="Century Gothic" w:hAnsi="Century Gothic"/>
          <w:sz w:val="18"/>
          <w:szCs w:val="18"/>
        </w:rPr>
      </w:pPr>
    </w:p>
    <w:p w14:paraId="73455608" w14:textId="627953CB"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Po oddaji javnega naročila bo naročnik z izbranim ponudnikom sklenil pogodbo, ki v bistvenih delih ne bo odstopala od osnutka pogodbe iz te dokumentacije, najpozneje v 48 dneh od pravnomočnosti odločitve.</w:t>
      </w:r>
    </w:p>
    <w:p w14:paraId="4602765A" w14:textId="77777777" w:rsidR="00D070DF" w:rsidRPr="00106835" w:rsidRDefault="00D070DF" w:rsidP="00D070DF">
      <w:pPr>
        <w:spacing w:line="288" w:lineRule="auto"/>
        <w:jc w:val="both"/>
        <w:rPr>
          <w:rFonts w:ascii="Century Gothic" w:hAnsi="Century Gothic"/>
          <w:sz w:val="18"/>
          <w:szCs w:val="18"/>
        </w:rPr>
      </w:pPr>
    </w:p>
    <w:p w14:paraId="678347DD"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Če ponudnik v petih (5)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Naročnik si pridržuje tudi pravico sodno iztožiti podpis pogodbe, če bi bilo to naročniku v interesu.</w:t>
      </w:r>
    </w:p>
    <w:p w14:paraId="3268DC14" w14:textId="77777777" w:rsidR="00D070DF" w:rsidRPr="00106835" w:rsidRDefault="00D070DF" w:rsidP="00D070DF">
      <w:pPr>
        <w:spacing w:line="288" w:lineRule="auto"/>
        <w:jc w:val="both"/>
        <w:rPr>
          <w:rFonts w:ascii="Century Gothic" w:hAnsi="Century Gothic"/>
          <w:sz w:val="18"/>
          <w:szCs w:val="18"/>
        </w:rPr>
      </w:pPr>
    </w:p>
    <w:p w14:paraId="7BCFA93A" w14:textId="77777777" w:rsidR="00D070DF" w:rsidRPr="00106835" w:rsidRDefault="00D070DF" w:rsidP="00D070DF">
      <w:pPr>
        <w:spacing w:line="288" w:lineRule="auto"/>
        <w:jc w:val="both"/>
        <w:rPr>
          <w:rFonts w:ascii="Century Gothic" w:hAnsi="Century Gothic"/>
          <w:sz w:val="18"/>
          <w:szCs w:val="18"/>
        </w:rPr>
      </w:pPr>
      <w:r w:rsidRPr="00106835">
        <w:rPr>
          <w:rFonts w:ascii="Century Gothic" w:hAnsi="Century Gothic"/>
          <w:sz w:val="18"/>
          <w:szCs w:val="18"/>
        </w:rPr>
        <w:t>Naročnik si pridržuje pravico, da v primeru nastopa nepredvidenih okoliščin, ki onemogočajo oziroma otežujejo izvedbo predmeta javnega naročila, nastalih po sklenitvi pogodbe, sklenjene na osnovi tega razpisa, podaljša rok izvedbe pogodbe z izbranim dobaviteljem/izvajalcem. Naročnik in izbrani dobavitelj/izvajalec skleneta dodatek k sklenjeni pogodbi. Takšna sprememba ne predstavlja bistvene spremembe pogodbe.</w:t>
      </w:r>
    </w:p>
    <w:p w14:paraId="689C1E96" w14:textId="77777777" w:rsidR="00D070DF" w:rsidRPr="00106835" w:rsidRDefault="00D070DF" w:rsidP="00D070DF">
      <w:pPr>
        <w:spacing w:line="288" w:lineRule="auto"/>
        <w:jc w:val="both"/>
        <w:rPr>
          <w:rFonts w:ascii="Century Gothic" w:hAnsi="Century Gothic"/>
          <w:sz w:val="18"/>
          <w:szCs w:val="18"/>
        </w:rPr>
      </w:pPr>
    </w:p>
    <w:p w14:paraId="484E5EE5" w14:textId="5DB2D1A9" w:rsidR="00D070DF" w:rsidRPr="00106835" w:rsidRDefault="00D070DF" w:rsidP="00D070DF">
      <w:pPr>
        <w:pStyle w:val="Naslov2"/>
        <w:spacing w:before="0" w:after="0" w:line="288" w:lineRule="auto"/>
        <w:rPr>
          <w:rFonts w:cs="Tahoma"/>
          <w:sz w:val="18"/>
          <w:szCs w:val="18"/>
        </w:rPr>
      </w:pPr>
      <w:bookmarkStart w:id="56" w:name="_Toc26725569"/>
      <w:bookmarkStart w:id="57" w:name="_Toc35282094"/>
      <w:bookmarkStart w:id="58" w:name="_Toc96085367"/>
      <w:bookmarkStart w:id="59" w:name="_Toc155945075"/>
      <w:r w:rsidRPr="00106835">
        <w:rPr>
          <w:rFonts w:cs="Tahoma"/>
          <w:sz w:val="18"/>
          <w:szCs w:val="18"/>
        </w:rPr>
        <w:t>Prenehanje pogodbene obveznosti</w:t>
      </w:r>
      <w:bookmarkEnd w:id="56"/>
      <w:bookmarkEnd w:id="57"/>
      <w:bookmarkEnd w:id="58"/>
      <w:bookmarkEnd w:id="59"/>
      <w:r w:rsidRPr="00106835">
        <w:rPr>
          <w:rFonts w:cs="Tahoma"/>
          <w:sz w:val="18"/>
          <w:szCs w:val="18"/>
        </w:rPr>
        <w:t xml:space="preserve"> </w:t>
      </w:r>
    </w:p>
    <w:p w14:paraId="019B6172"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36CEAA36" w14:textId="77777777" w:rsidR="00D070DF" w:rsidRPr="00106835" w:rsidRDefault="00D070DF" w:rsidP="00D070DF">
      <w:pPr>
        <w:spacing w:line="288" w:lineRule="auto"/>
        <w:jc w:val="both"/>
        <w:rPr>
          <w:rFonts w:ascii="Century Gothic" w:hAnsi="Century Gothic" w:cs="Tahoma"/>
          <w:bCs/>
          <w:sz w:val="18"/>
          <w:szCs w:val="18"/>
        </w:rPr>
      </w:pPr>
      <w:r w:rsidRPr="00106835">
        <w:rPr>
          <w:rFonts w:ascii="Century Gothic" w:hAnsi="Century Gothic" w:cs="Tahoma"/>
          <w:bCs/>
          <w:sz w:val="18"/>
          <w:szCs w:val="18"/>
        </w:rPr>
        <w:t>Med veljavnostjo pogodbe lahko naročnik odstopi od pogodbe v skladu z določili 96. člena ZJN-3. Pogodba preneha veljati, če je naročnik seznanjen, da je pristojni državni organ ali sodišče s pravnomočno odločitvijo ugotovilo kršitev delovne, okoljske ali socialne zakonodaje s strani izvajalca pogodbe o izvedbi javnega naročila ali njegovega podizvajalca.</w:t>
      </w:r>
    </w:p>
    <w:p w14:paraId="3164B8A1" w14:textId="77777777" w:rsidR="00D070DF" w:rsidRPr="00D070DF" w:rsidRDefault="00D070DF" w:rsidP="00D070DF">
      <w:pPr>
        <w:spacing w:line="288" w:lineRule="auto"/>
        <w:jc w:val="both"/>
        <w:rPr>
          <w:rFonts w:ascii="Century Gothic" w:hAnsi="Century Gothic" w:cs="Tahoma"/>
          <w:color w:val="FF0000"/>
          <w:sz w:val="18"/>
          <w:szCs w:val="18"/>
        </w:rPr>
      </w:pPr>
    </w:p>
    <w:p w14:paraId="1B376E40" w14:textId="3B51F5AD" w:rsidR="00106835" w:rsidRPr="00106835" w:rsidRDefault="00106835" w:rsidP="00106835">
      <w:pPr>
        <w:pStyle w:val="Naslov2"/>
        <w:spacing w:before="0" w:after="0" w:line="288" w:lineRule="auto"/>
        <w:rPr>
          <w:rFonts w:cs="Tahoma"/>
          <w:sz w:val="18"/>
          <w:szCs w:val="18"/>
        </w:rPr>
      </w:pPr>
      <w:bookmarkStart w:id="60" w:name="_Toc488152397"/>
      <w:bookmarkStart w:id="61" w:name="_Toc118373437"/>
      <w:bookmarkStart w:id="62" w:name="_Toc155945076"/>
      <w:bookmarkStart w:id="63" w:name="_Toc522717849"/>
      <w:bookmarkStart w:id="64" w:name="_Toc855612"/>
      <w:bookmarkStart w:id="65" w:name="_Toc96085368"/>
      <w:r w:rsidRPr="00106835">
        <w:rPr>
          <w:rFonts w:cs="Tahoma"/>
          <w:sz w:val="18"/>
          <w:szCs w:val="18"/>
        </w:rPr>
        <w:t>Protokol pogajanj</w:t>
      </w:r>
      <w:bookmarkEnd w:id="60"/>
      <w:bookmarkEnd w:id="61"/>
      <w:bookmarkEnd w:id="62"/>
    </w:p>
    <w:p w14:paraId="388D4B24" w14:textId="02DABF85"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Podroben protokol pogajanj bo ponudnikom, katerim bo priznana sposobnost ponudnika tega javnega naročila</w:t>
      </w:r>
      <w:r w:rsidR="004B2E77">
        <w:rPr>
          <w:rFonts w:ascii="Century Gothic" w:hAnsi="Century Gothic" w:cs="Tahoma"/>
          <w:sz w:val="18"/>
          <w:szCs w:val="18"/>
        </w:rPr>
        <w:t>,</w:t>
      </w:r>
      <w:r w:rsidRPr="00BA5DA2">
        <w:rPr>
          <w:rFonts w:ascii="Century Gothic" w:hAnsi="Century Gothic" w:cs="Tahoma"/>
          <w:sz w:val="18"/>
          <w:szCs w:val="18"/>
        </w:rPr>
        <w:t xml:space="preserve"> podan v vabilu na pogajanja</w:t>
      </w:r>
      <w:r>
        <w:rPr>
          <w:rFonts w:ascii="Century Gothic" w:hAnsi="Century Gothic" w:cs="Tahoma"/>
          <w:sz w:val="18"/>
          <w:szCs w:val="18"/>
        </w:rPr>
        <w:t>.</w:t>
      </w:r>
      <w:r w:rsidRPr="00BA5DA2">
        <w:rPr>
          <w:rFonts w:ascii="Century Gothic" w:hAnsi="Century Gothic" w:cs="Tahoma"/>
          <w:sz w:val="18"/>
          <w:szCs w:val="18"/>
        </w:rPr>
        <w:t xml:space="preserve"> Predmet pogajanj bo cena</w:t>
      </w:r>
      <w:r>
        <w:rPr>
          <w:rFonts w:ascii="Century Gothic" w:hAnsi="Century Gothic" w:cs="Tahoma"/>
          <w:sz w:val="18"/>
          <w:szCs w:val="18"/>
        </w:rPr>
        <w:t xml:space="preserve"> in komercialni pogoji.</w:t>
      </w:r>
    </w:p>
    <w:p w14:paraId="1F887F45" w14:textId="77777777" w:rsidR="00106835" w:rsidRPr="00BA5DA2" w:rsidRDefault="00106835" w:rsidP="00106835">
      <w:pPr>
        <w:spacing w:line="288" w:lineRule="auto"/>
        <w:jc w:val="both"/>
        <w:rPr>
          <w:rFonts w:ascii="Century Gothic" w:hAnsi="Century Gothic" w:cs="Tahoma"/>
          <w:color w:val="FF0000"/>
          <w:sz w:val="18"/>
          <w:szCs w:val="18"/>
        </w:rPr>
      </w:pPr>
    </w:p>
    <w:p w14:paraId="52872FB7" w14:textId="77777777" w:rsidR="00106835" w:rsidRPr="00BA5DA2"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Naročnik, že sedaj obvešča ponudnike, da bo v vabilu dopuščena oddaja ponudbe na pogajanjih samo na način, da cene v ponudbi  na posamezno postavko niso višje kot postavke iz prej oddane ponudbe</w:t>
      </w:r>
      <w:r>
        <w:rPr>
          <w:rFonts w:ascii="Century Gothic" w:hAnsi="Century Gothic" w:cs="Tahoma"/>
          <w:sz w:val="18"/>
          <w:szCs w:val="18"/>
        </w:rPr>
        <w:t>.</w:t>
      </w:r>
      <w:r w:rsidRPr="00BA5DA2">
        <w:rPr>
          <w:rFonts w:ascii="Century Gothic" w:hAnsi="Century Gothic" w:cs="Tahoma"/>
          <w:sz w:val="18"/>
          <w:szCs w:val="18"/>
        </w:rPr>
        <w:t xml:space="preserve"> </w:t>
      </w:r>
    </w:p>
    <w:p w14:paraId="273E5B6B" w14:textId="77777777" w:rsidR="00106835" w:rsidRPr="00BA5DA2" w:rsidRDefault="00106835" w:rsidP="00106835">
      <w:pPr>
        <w:spacing w:line="288" w:lineRule="auto"/>
        <w:jc w:val="both"/>
        <w:rPr>
          <w:rFonts w:ascii="Century Gothic" w:hAnsi="Century Gothic" w:cs="Tahoma"/>
          <w:sz w:val="18"/>
          <w:szCs w:val="18"/>
        </w:rPr>
      </w:pPr>
    </w:p>
    <w:p w14:paraId="1E45ECD8" w14:textId="68EE4F40" w:rsidR="00106835" w:rsidRDefault="00106835" w:rsidP="00106835">
      <w:pPr>
        <w:spacing w:line="288" w:lineRule="auto"/>
        <w:jc w:val="both"/>
        <w:rPr>
          <w:rFonts w:ascii="Century Gothic" w:hAnsi="Century Gothic" w:cs="Tahoma"/>
          <w:sz w:val="18"/>
          <w:szCs w:val="18"/>
        </w:rPr>
      </w:pPr>
      <w:r w:rsidRPr="00BA5DA2">
        <w:rPr>
          <w:rFonts w:ascii="Century Gothic" w:hAnsi="Century Gothic" w:cs="Tahoma"/>
          <w:sz w:val="18"/>
          <w:szCs w:val="18"/>
        </w:rPr>
        <w:t>V kolikor se ponudnik, ki bo na pogajanja vabljen,</w:t>
      </w:r>
      <w:r w:rsidR="009A2477">
        <w:rPr>
          <w:rFonts w:ascii="Century Gothic" w:hAnsi="Century Gothic" w:cs="Tahoma"/>
          <w:sz w:val="18"/>
          <w:szCs w:val="18"/>
        </w:rPr>
        <w:t xml:space="preserve"> določenega kroga</w:t>
      </w:r>
      <w:r w:rsidRPr="00BA5DA2">
        <w:rPr>
          <w:rFonts w:ascii="Century Gothic" w:hAnsi="Century Gothic" w:cs="Tahoma"/>
          <w:sz w:val="18"/>
          <w:szCs w:val="18"/>
        </w:rPr>
        <w:t xml:space="preserve"> pogajanj ne bo udeležil, bo naročnik sprejel oziroma upošteval vrednost </w:t>
      </w:r>
      <w:r w:rsidR="009A2477">
        <w:rPr>
          <w:rFonts w:ascii="Century Gothic" w:hAnsi="Century Gothic" w:cs="Tahoma"/>
          <w:sz w:val="18"/>
          <w:szCs w:val="18"/>
        </w:rPr>
        <w:t xml:space="preserve">zadnje </w:t>
      </w:r>
      <w:r w:rsidRPr="00BA5DA2">
        <w:rPr>
          <w:rFonts w:ascii="Century Gothic" w:hAnsi="Century Gothic" w:cs="Tahoma"/>
          <w:sz w:val="18"/>
          <w:szCs w:val="18"/>
        </w:rPr>
        <w:t>oddane ponudbe.</w:t>
      </w:r>
    </w:p>
    <w:p w14:paraId="4BB0821E" w14:textId="77777777" w:rsidR="00106835" w:rsidRPr="00C4199B" w:rsidRDefault="00106835" w:rsidP="00106835">
      <w:pPr>
        <w:pStyle w:val="Naslov2"/>
        <w:numPr>
          <w:ilvl w:val="0"/>
          <w:numId w:val="0"/>
        </w:numPr>
        <w:spacing w:before="0" w:after="0" w:line="288" w:lineRule="auto"/>
        <w:ind w:left="1146"/>
        <w:rPr>
          <w:rFonts w:cs="Tahoma"/>
          <w:sz w:val="18"/>
          <w:szCs w:val="18"/>
        </w:rPr>
      </w:pPr>
    </w:p>
    <w:p w14:paraId="000BB842" w14:textId="75A1651A" w:rsidR="00D070DF" w:rsidRPr="00C4199B" w:rsidRDefault="00D070DF" w:rsidP="00D070DF">
      <w:pPr>
        <w:pStyle w:val="Naslov2"/>
        <w:spacing w:before="0" w:after="0" w:line="288" w:lineRule="auto"/>
        <w:rPr>
          <w:rFonts w:cs="Tahoma"/>
          <w:sz w:val="18"/>
          <w:szCs w:val="18"/>
        </w:rPr>
      </w:pPr>
      <w:bookmarkStart w:id="66" w:name="_Toc155945077"/>
      <w:r w:rsidRPr="00C4199B">
        <w:rPr>
          <w:rFonts w:cs="Tahoma"/>
          <w:sz w:val="18"/>
          <w:szCs w:val="18"/>
        </w:rPr>
        <w:t>Finančna zavarovanja</w:t>
      </w:r>
      <w:bookmarkEnd w:id="63"/>
      <w:bookmarkEnd w:id="64"/>
      <w:bookmarkEnd w:id="65"/>
      <w:bookmarkEnd w:id="66"/>
    </w:p>
    <w:p w14:paraId="4258C2E1" w14:textId="1A76B536" w:rsidR="00D070DF" w:rsidRPr="00D070DF" w:rsidRDefault="00D070DF" w:rsidP="00D070DF">
      <w:pPr>
        <w:spacing w:line="288" w:lineRule="auto"/>
        <w:jc w:val="both"/>
        <w:rPr>
          <w:rFonts w:ascii="Century Gothic" w:hAnsi="Century Gothic" w:cs="Tahoma"/>
          <w:color w:val="FF0000"/>
          <w:sz w:val="18"/>
          <w:szCs w:val="18"/>
        </w:rPr>
      </w:pPr>
      <w:r w:rsidRPr="00106835">
        <w:rPr>
          <w:rFonts w:ascii="Century Gothic" w:hAnsi="Century Gothic" w:cs="Tahoma"/>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bookmarkStart w:id="67" w:name="_Hlk65759934"/>
      <w:r w:rsidR="001F7A25" w:rsidRPr="00106835">
        <w:rPr>
          <w:rFonts w:ascii="Century Gothic" w:hAnsi="Century Gothic" w:cs="Tahoma"/>
          <w:sz w:val="18"/>
          <w:szCs w:val="18"/>
        </w:rPr>
        <w:t xml:space="preserve">Ponudnik kot finančno zavarovanje (v nadaljevanju garancija) predloži bančno garancijo </w:t>
      </w:r>
      <w:r w:rsidR="001B3DF9">
        <w:rPr>
          <w:rFonts w:ascii="Century Gothic" w:hAnsi="Century Gothic" w:cs="Tahoma"/>
          <w:sz w:val="18"/>
          <w:szCs w:val="18"/>
        </w:rPr>
        <w:t>(</w:t>
      </w:r>
      <w:r w:rsidR="001F7A25" w:rsidRPr="00106835">
        <w:rPr>
          <w:rFonts w:ascii="Century Gothic" w:hAnsi="Century Gothic" w:cs="Tahoma"/>
          <w:sz w:val="18"/>
          <w:szCs w:val="18"/>
        </w:rPr>
        <w:t>ali ustrezno zavarovanje</w:t>
      </w:r>
      <w:r w:rsidR="001F7A25">
        <w:rPr>
          <w:rFonts w:ascii="Century Gothic" w:hAnsi="Century Gothic" w:cs="Tahoma"/>
          <w:sz w:val="18"/>
          <w:szCs w:val="18"/>
        </w:rPr>
        <w:t xml:space="preserve"> pri </w:t>
      </w:r>
      <w:r w:rsidR="001F7A25" w:rsidRPr="00106835">
        <w:rPr>
          <w:rFonts w:ascii="Century Gothic" w:hAnsi="Century Gothic" w:cs="Tahoma"/>
          <w:sz w:val="18"/>
          <w:szCs w:val="18"/>
        </w:rPr>
        <w:t>zavarovalnicah</w:t>
      </w:r>
      <w:r w:rsidR="001F7A25">
        <w:rPr>
          <w:rFonts w:ascii="Century Gothic" w:hAnsi="Century Gothic" w:cs="Tahoma"/>
          <w:sz w:val="18"/>
          <w:szCs w:val="18"/>
        </w:rPr>
        <w:t xml:space="preserve"> s sedežem v Sloveniji</w:t>
      </w:r>
      <w:r w:rsidR="001B3DF9">
        <w:rPr>
          <w:rFonts w:ascii="Century Gothic" w:hAnsi="Century Gothic" w:cs="Tahoma"/>
          <w:sz w:val="18"/>
          <w:szCs w:val="18"/>
        </w:rPr>
        <w:t>)</w:t>
      </w:r>
      <w:r w:rsidR="001F7A25" w:rsidRPr="00106835">
        <w:rPr>
          <w:rFonts w:ascii="Century Gothic" w:hAnsi="Century Gothic" w:cs="Tahoma"/>
          <w:sz w:val="18"/>
          <w:szCs w:val="18"/>
        </w:rPr>
        <w:t>, ki pa se po vsebini ne sme bistveno razlikovati od vzorca finančnih zavarovanj.</w:t>
      </w:r>
    </w:p>
    <w:p w14:paraId="6238FE50"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Pri ponudbi s podizvajalci garancijo predloži glavni ponudnik, pri skupni ponudbi pa nosilec posla.</w:t>
      </w:r>
    </w:p>
    <w:p w14:paraId="3F813554" w14:textId="77777777" w:rsidR="00D070DF" w:rsidRPr="00106835" w:rsidRDefault="00D070DF" w:rsidP="00D070DF">
      <w:pPr>
        <w:spacing w:line="288" w:lineRule="auto"/>
        <w:jc w:val="both"/>
        <w:rPr>
          <w:rFonts w:ascii="Century Gothic" w:hAnsi="Century Gothic" w:cs="Tahoma"/>
          <w:sz w:val="18"/>
          <w:szCs w:val="18"/>
        </w:rPr>
      </w:pPr>
    </w:p>
    <w:p w14:paraId="5AE7B16E" w14:textId="77777777" w:rsidR="00D070DF" w:rsidRPr="00106835" w:rsidRDefault="00D070DF" w:rsidP="00D070DF">
      <w:pPr>
        <w:spacing w:line="288" w:lineRule="auto"/>
        <w:jc w:val="both"/>
        <w:rPr>
          <w:rFonts w:ascii="Century Gothic" w:hAnsi="Century Gothic" w:cs="Tahoma"/>
          <w:sz w:val="18"/>
          <w:szCs w:val="18"/>
        </w:rPr>
      </w:pPr>
      <w:r w:rsidRPr="00106835">
        <w:rPr>
          <w:rFonts w:ascii="Century Gothic" w:hAnsi="Century Gothic" w:cs="Tahoma"/>
          <w:sz w:val="18"/>
          <w:szCs w:val="18"/>
        </w:rPr>
        <w:t>Izbrani ponudnik, s katerim sklene naročnik pogodbo, jamči za odpravo vseh vrst napak oziroma nepravilnosti, skladno z določili Obligacijskega zakonika in predpisi, ki urejajo področje predmeta javnega naročila.</w:t>
      </w:r>
    </w:p>
    <w:p w14:paraId="2C5D0515" w14:textId="563FA9D9" w:rsidR="00106835" w:rsidRDefault="00106835">
      <w:pPr>
        <w:rPr>
          <w:rFonts w:ascii="Century Gothic" w:hAnsi="Century Gothic" w:cs="Tahoma"/>
          <w:color w:val="FF0000"/>
          <w:sz w:val="18"/>
          <w:szCs w:val="18"/>
        </w:rPr>
      </w:pPr>
    </w:p>
    <w:p w14:paraId="14901A95" w14:textId="52158417" w:rsidR="00D070DF" w:rsidRPr="00010B0C" w:rsidRDefault="00D070DF" w:rsidP="00D070DF">
      <w:pPr>
        <w:spacing w:line="288" w:lineRule="auto"/>
        <w:jc w:val="both"/>
        <w:rPr>
          <w:rFonts w:ascii="Century Gothic" w:hAnsi="Century Gothic" w:cs="Tahoma"/>
          <w:sz w:val="18"/>
          <w:szCs w:val="18"/>
          <w:u w:val="single"/>
        </w:rPr>
      </w:pPr>
      <w:r w:rsidRPr="00010B0C">
        <w:rPr>
          <w:rFonts w:ascii="Century Gothic" w:hAnsi="Century Gothic" w:cs="Tahoma"/>
          <w:sz w:val="18"/>
          <w:szCs w:val="18"/>
          <w:u w:val="single"/>
        </w:rPr>
        <w:t>Izbrani ponudnik finančno zavarovanje</w:t>
      </w:r>
      <w:r w:rsidR="00106835" w:rsidRPr="00010B0C">
        <w:rPr>
          <w:rFonts w:ascii="Century Gothic" w:hAnsi="Century Gothic" w:cs="Tahoma"/>
          <w:sz w:val="18"/>
          <w:szCs w:val="18"/>
          <w:u w:val="single"/>
        </w:rPr>
        <w:t xml:space="preserve"> </w:t>
      </w:r>
      <w:r w:rsidRPr="00010B0C">
        <w:rPr>
          <w:rFonts w:ascii="Century Gothic" w:hAnsi="Century Gothic" w:cs="Tahoma"/>
          <w:sz w:val="18"/>
          <w:szCs w:val="18"/>
          <w:u w:val="single"/>
        </w:rPr>
        <w:t xml:space="preserve">odda skladno z zahtevami naročnika v originalu! Instrument zavarovanj je bančna garancija ali ustrezno zavarovanje pri </w:t>
      </w:r>
      <w:r w:rsidR="009A1BD6">
        <w:rPr>
          <w:rFonts w:ascii="Century Gothic" w:hAnsi="Century Gothic" w:cs="Tahoma"/>
          <w:sz w:val="18"/>
          <w:szCs w:val="18"/>
          <w:u w:val="single"/>
        </w:rPr>
        <w:t xml:space="preserve">slovenskih </w:t>
      </w:r>
      <w:r w:rsidRPr="00010B0C">
        <w:rPr>
          <w:rFonts w:ascii="Century Gothic" w:hAnsi="Century Gothic" w:cs="Tahoma"/>
          <w:sz w:val="18"/>
          <w:szCs w:val="18"/>
          <w:u w:val="single"/>
        </w:rPr>
        <w:t>zavarovalnicah.</w:t>
      </w:r>
    </w:p>
    <w:p w14:paraId="1E07B331" w14:textId="77777777" w:rsidR="001F7A25" w:rsidRPr="00D070DF" w:rsidRDefault="001F7A25" w:rsidP="001F7A25">
      <w:pPr>
        <w:pStyle w:val="Naslov3"/>
        <w:numPr>
          <w:ilvl w:val="0"/>
          <w:numId w:val="0"/>
        </w:numPr>
        <w:spacing w:before="0" w:after="0" w:line="288" w:lineRule="auto"/>
        <w:ind w:left="720" w:hanging="720"/>
        <w:rPr>
          <w:rFonts w:cs="Tahoma"/>
          <w:color w:val="FF0000"/>
          <w:sz w:val="18"/>
          <w:szCs w:val="18"/>
        </w:rPr>
      </w:pPr>
    </w:p>
    <w:p w14:paraId="287227C8" w14:textId="77777777" w:rsidR="001F7A25" w:rsidRPr="00010B0C" w:rsidRDefault="001F7A25" w:rsidP="001F7A25">
      <w:pPr>
        <w:pStyle w:val="Naslov2"/>
        <w:numPr>
          <w:ilvl w:val="0"/>
          <w:numId w:val="0"/>
        </w:numPr>
        <w:spacing w:before="0" w:after="0" w:line="288" w:lineRule="auto"/>
        <w:ind w:left="709"/>
        <w:rPr>
          <w:rFonts w:cs="Tahoma"/>
          <w:sz w:val="18"/>
          <w:szCs w:val="18"/>
        </w:rPr>
      </w:pPr>
      <w:bookmarkStart w:id="68" w:name="_Toc155945078"/>
      <w:r>
        <w:rPr>
          <w:rFonts w:cs="Tahoma"/>
          <w:sz w:val="18"/>
          <w:szCs w:val="18"/>
        </w:rPr>
        <w:t xml:space="preserve">1.15.1 </w:t>
      </w:r>
      <w:r w:rsidRPr="00010B0C">
        <w:rPr>
          <w:rFonts w:cs="Tahoma"/>
          <w:sz w:val="18"/>
          <w:szCs w:val="18"/>
        </w:rPr>
        <w:t>Finančno zavarovanje za dobro izvedbo pogodbenih obveznosti</w:t>
      </w:r>
      <w:bookmarkEnd w:id="68"/>
      <w:r w:rsidRPr="00010B0C">
        <w:rPr>
          <w:rFonts w:cs="Tahoma"/>
          <w:sz w:val="18"/>
          <w:szCs w:val="18"/>
        </w:rPr>
        <w:t xml:space="preserve"> </w:t>
      </w:r>
    </w:p>
    <w:p w14:paraId="3E6CFA59" w14:textId="6A320A45" w:rsidR="001F7A25" w:rsidRPr="00C306B6" w:rsidRDefault="001F7A25" w:rsidP="001F7A25">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Ponudnik mora v ponudbeni dokumentaciji na obrazcu Izjava o predložitvi </w:t>
      </w:r>
      <w:r w:rsidR="00AD0692">
        <w:rPr>
          <w:rFonts w:ascii="Century Gothic" w:hAnsi="Century Gothic" w:cs="Tahoma"/>
          <w:sz w:val="18"/>
          <w:szCs w:val="18"/>
        </w:rPr>
        <w:t xml:space="preserve">finančne </w:t>
      </w:r>
      <w:r w:rsidRPr="00010B0C">
        <w:rPr>
          <w:rFonts w:ascii="Century Gothic" w:hAnsi="Century Gothic" w:cs="Tahoma"/>
          <w:sz w:val="18"/>
          <w:szCs w:val="18"/>
        </w:rPr>
        <w:t xml:space="preserve">garancije za dobro izvedbo pogodbenih obveznosti predložiti izjavo, da bo v </w:t>
      </w:r>
      <w:r>
        <w:rPr>
          <w:rFonts w:ascii="Century Gothic" w:hAnsi="Century Gothic" w:cs="Tahoma"/>
          <w:sz w:val="18"/>
          <w:szCs w:val="18"/>
        </w:rPr>
        <w:t>desetih (</w:t>
      </w:r>
      <w:r w:rsidRPr="00010B0C">
        <w:rPr>
          <w:rFonts w:ascii="Century Gothic" w:hAnsi="Century Gothic" w:cs="Tahoma"/>
          <w:sz w:val="18"/>
          <w:szCs w:val="18"/>
        </w:rPr>
        <w:t>10</w:t>
      </w:r>
      <w:r>
        <w:rPr>
          <w:rFonts w:ascii="Century Gothic" w:hAnsi="Century Gothic" w:cs="Tahoma"/>
          <w:sz w:val="18"/>
          <w:szCs w:val="18"/>
        </w:rPr>
        <w:t>)</w:t>
      </w:r>
      <w:r w:rsidRPr="00010B0C">
        <w:rPr>
          <w:rFonts w:ascii="Century Gothic" w:hAnsi="Century Gothic" w:cs="Tahoma"/>
          <w:sz w:val="18"/>
          <w:szCs w:val="18"/>
        </w:rPr>
        <w:t xml:space="preserve"> dneh po sklenitvi pogodbe naročniku izročil garancijo za dobro izvedbo pogodbenih obveznosti ter podpisan in ožigosan obrazec Garancija za dobro izvedbo pogodbenih obveznosti. Garancija mora biti veljavna najmanj </w:t>
      </w:r>
      <w:r>
        <w:rPr>
          <w:rFonts w:ascii="Century Gothic" w:hAnsi="Century Gothic" w:cs="Tahoma"/>
          <w:sz w:val="18"/>
          <w:szCs w:val="18"/>
        </w:rPr>
        <w:t>šestdeset (</w:t>
      </w:r>
      <w:r w:rsidRPr="00010B0C">
        <w:rPr>
          <w:rFonts w:ascii="Century Gothic" w:hAnsi="Century Gothic" w:cs="Tahoma"/>
          <w:sz w:val="18"/>
          <w:szCs w:val="18"/>
        </w:rPr>
        <w:t>60</w:t>
      </w:r>
      <w:r>
        <w:rPr>
          <w:rFonts w:ascii="Century Gothic" w:hAnsi="Century Gothic" w:cs="Tahoma"/>
          <w:sz w:val="18"/>
          <w:szCs w:val="18"/>
        </w:rPr>
        <w:t>)</w:t>
      </w:r>
      <w:r w:rsidRPr="00010B0C">
        <w:rPr>
          <w:rFonts w:ascii="Century Gothic" w:hAnsi="Century Gothic" w:cs="Tahoma"/>
          <w:sz w:val="18"/>
          <w:szCs w:val="18"/>
        </w:rPr>
        <w:t xml:space="preserve"> dni po koncu veljavnosti pogodbe za izvedbo predmeta </w:t>
      </w:r>
      <w:r w:rsidRPr="00C306B6">
        <w:rPr>
          <w:rFonts w:ascii="Century Gothic" w:hAnsi="Century Gothic" w:cs="Tahoma"/>
          <w:sz w:val="18"/>
          <w:szCs w:val="18"/>
        </w:rPr>
        <w:t>javnega naročila. Znesek zavarovanja je</w:t>
      </w:r>
      <w:r>
        <w:rPr>
          <w:rFonts w:ascii="Century Gothic" w:hAnsi="Century Gothic" w:cs="Tahoma"/>
          <w:sz w:val="18"/>
          <w:szCs w:val="18"/>
        </w:rPr>
        <w:t xml:space="preserve"> </w:t>
      </w:r>
      <w:r w:rsidRPr="00C142F0">
        <w:rPr>
          <w:rFonts w:ascii="Century Gothic" w:hAnsi="Century Gothic" w:cs="Tahoma"/>
          <w:sz w:val="18"/>
          <w:szCs w:val="18"/>
        </w:rPr>
        <w:t>10 %</w:t>
      </w:r>
      <w:r w:rsidRPr="00C306B6">
        <w:rPr>
          <w:rFonts w:ascii="Century Gothic" w:hAnsi="Century Gothic" w:cs="Tahoma"/>
          <w:sz w:val="18"/>
          <w:szCs w:val="18"/>
        </w:rPr>
        <w:t xml:space="preserve"> pogodbene vrednosti z DDV.</w:t>
      </w:r>
    </w:p>
    <w:bookmarkEnd w:id="67"/>
    <w:p w14:paraId="5A3F5BAA" w14:textId="77777777" w:rsidR="00D070DF" w:rsidRPr="00C306B6" w:rsidRDefault="00D070DF" w:rsidP="00D070DF">
      <w:pPr>
        <w:spacing w:line="288" w:lineRule="auto"/>
        <w:jc w:val="both"/>
        <w:rPr>
          <w:rFonts w:ascii="Century Gothic" w:hAnsi="Century Gothic" w:cs="Tahoma"/>
          <w:sz w:val="18"/>
          <w:szCs w:val="18"/>
        </w:rPr>
      </w:pPr>
    </w:p>
    <w:p w14:paraId="4BAC667E" w14:textId="77777777" w:rsidR="00D070DF" w:rsidRPr="00010B0C" w:rsidRDefault="00D070DF" w:rsidP="00D070DF">
      <w:p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Garancija mora biti vsebinsko in pomensko enaka vzorcu garancije za dobro izvedbo pogodbenih obveznosti, ki je sestavni del te razpisne </w:t>
      </w:r>
      <w:r w:rsidRPr="000118B5">
        <w:rPr>
          <w:rFonts w:ascii="Century Gothic" w:hAnsi="Century Gothic" w:cs="Tahoma"/>
          <w:sz w:val="18"/>
          <w:szCs w:val="18"/>
        </w:rPr>
        <w:t>dokumentacije (Obrazec 6) ter</w:t>
      </w:r>
      <w:r w:rsidRPr="00C306B6">
        <w:rPr>
          <w:rFonts w:ascii="Century Gothic" w:hAnsi="Century Gothic" w:cs="Tahoma"/>
          <w:sz w:val="18"/>
          <w:szCs w:val="18"/>
        </w:rPr>
        <w:t xml:space="preserve"> posredovana </w:t>
      </w:r>
      <w:r w:rsidRPr="00010B0C">
        <w:rPr>
          <w:rFonts w:ascii="Century Gothic" w:hAnsi="Century Gothic" w:cs="Tahoma"/>
          <w:sz w:val="18"/>
          <w:szCs w:val="18"/>
        </w:rPr>
        <w:t>na naslov:</w:t>
      </w:r>
    </w:p>
    <w:p w14:paraId="2FE4D288" w14:textId="68DBC723" w:rsidR="00D070DF" w:rsidRPr="00010B0C" w:rsidRDefault="00CB0537" w:rsidP="00D070DF">
      <w:pPr>
        <w:spacing w:line="288" w:lineRule="auto"/>
        <w:jc w:val="both"/>
        <w:rPr>
          <w:rFonts w:ascii="Century Gothic" w:hAnsi="Century Gothic" w:cs="Tahoma"/>
          <w:sz w:val="18"/>
          <w:szCs w:val="18"/>
        </w:rPr>
      </w:pPr>
      <w:r>
        <w:rPr>
          <w:rFonts w:ascii="Century Gothic" w:hAnsi="Century Gothic" w:cs="Tahoma"/>
          <w:sz w:val="18"/>
          <w:szCs w:val="18"/>
        </w:rPr>
        <w:t xml:space="preserve">HTZ Velenje, I. P., </w:t>
      </w:r>
      <w:r w:rsidR="00D070DF" w:rsidRPr="00010B0C">
        <w:rPr>
          <w:rFonts w:ascii="Century Gothic" w:hAnsi="Century Gothic" w:cs="Tahoma"/>
          <w:sz w:val="18"/>
          <w:szCs w:val="18"/>
        </w:rPr>
        <w:t xml:space="preserve"> d.</w:t>
      </w:r>
      <w:r>
        <w:rPr>
          <w:rFonts w:ascii="Century Gothic" w:hAnsi="Century Gothic" w:cs="Tahoma"/>
          <w:sz w:val="18"/>
          <w:szCs w:val="18"/>
        </w:rPr>
        <w:t xml:space="preserve"> </w:t>
      </w:r>
      <w:r w:rsidR="00D070DF" w:rsidRPr="00010B0C">
        <w:rPr>
          <w:rFonts w:ascii="Century Gothic" w:hAnsi="Century Gothic" w:cs="Tahoma"/>
          <w:sz w:val="18"/>
          <w:szCs w:val="18"/>
        </w:rPr>
        <w:t>o.</w:t>
      </w:r>
      <w:r>
        <w:rPr>
          <w:rFonts w:ascii="Century Gothic" w:hAnsi="Century Gothic" w:cs="Tahoma"/>
          <w:sz w:val="18"/>
          <w:szCs w:val="18"/>
        </w:rPr>
        <w:t xml:space="preserve"> </w:t>
      </w:r>
      <w:r w:rsidR="00D070DF" w:rsidRPr="00010B0C">
        <w:rPr>
          <w:rFonts w:ascii="Century Gothic" w:hAnsi="Century Gothic" w:cs="Tahoma"/>
          <w:sz w:val="18"/>
          <w:szCs w:val="18"/>
        </w:rPr>
        <w:t xml:space="preserve">o., </w:t>
      </w:r>
    </w:p>
    <w:p w14:paraId="786D6E50"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 xml:space="preserve">Partizanska cesta 78, 3320 Velenje, </w:t>
      </w:r>
    </w:p>
    <w:p w14:paraId="192DFB23" w14:textId="5E8F7278"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FINANČNA SLUŽBA</w:t>
      </w:r>
      <w:r w:rsidR="00146485">
        <w:rPr>
          <w:rFonts w:ascii="Century Gothic" w:hAnsi="Century Gothic" w:cs="Tahoma"/>
          <w:sz w:val="18"/>
          <w:szCs w:val="18"/>
        </w:rPr>
        <w:t>.</w:t>
      </w:r>
    </w:p>
    <w:p w14:paraId="14081BCC" w14:textId="77777777" w:rsidR="00D070DF" w:rsidRPr="00D070DF" w:rsidRDefault="00D070DF" w:rsidP="00D070DF">
      <w:pPr>
        <w:spacing w:line="288" w:lineRule="auto"/>
        <w:jc w:val="both"/>
        <w:rPr>
          <w:rFonts w:ascii="Century Gothic" w:hAnsi="Century Gothic" w:cs="Tahoma"/>
          <w:color w:val="FF0000"/>
          <w:sz w:val="18"/>
          <w:szCs w:val="18"/>
        </w:rPr>
      </w:pPr>
    </w:p>
    <w:p w14:paraId="161F2FC9" w14:textId="2CDBBEF6" w:rsidR="00D070DF" w:rsidRPr="00010B0C" w:rsidRDefault="00D070DF" w:rsidP="00D070DF">
      <w:pPr>
        <w:pStyle w:val="Naslov2"/>
        <w:spacing w:before="0" w:after="0" w:line="288" w:lineRule="auto"/>
        <w:rPr>
          <w:rFonts w:cs="Tahoma"/>
          <w:sz w:val="18"/>
          <w:szCs w:val="18"/>
        </w:rPr>
      </w:pPr>
      <w:bookmarkStart w:id="69" w:name="_Toc522717850"/>
      <w:bookmarkStart w:id="70" w:name="_Toc855613"/>
      <w:bookmarkStart w:id="71" w:name="_Toc96085370"/>
      <w:r w:rsidRPr="00010B0C">
        <w:rPr>
          <w:rFonts w:cs="Tahoma"/>
          <w:sz w:val="18"/>
          <w:szCs w:val="18"/>
        </w:rPr>
        <w:t xml:space="preserve"> </w:t>
      </w:r>
      <w:bookmarkStart w:id="72" w:name="_Toc155945079"/>
      <w:r w:rsidRPr="00010B0C">
        <w:rPr>
          <w:rFonts w:cs="Tahoma"/>
          <w:sz w:val="18"/>
          <w:szCs w:val="18"/>
        </w:rPr>
        <w:t>Cena in način plačila</w:t>
      </w:r>
      <w:bookmarkEnd w:id="69"/>
      <w:bookmarkEnd w:id="70"/>
      <w:bookmarkEnd w:id="71"/>
      <w:bookmarkEnd w:id="72"/>
    </w:p>
    <w:p w14:paraId="45790138" w14:textId="5C8C0898"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Ponudbena cena mora biti izražena v EUR in je za čas trajanja pogodbe fiksna. Vrednost davka na dodano vrednost (skladno z zakonodajo) mora biti prikazan</w:t>
      </w:r>
      <w:r w:rsidR="00072E70">
        <w:rPr>
          <w:rFonts w:ascii="Century Gothic" w:hAnsi="Century Gothic" w:cs="Tahoma"/>
          <w:sz w:val="18"/>
          <w:szCs w:val="18"/>
        </w:rPr>
        <w:t>a</w:t>
      </w:r>
      <w:r w:rsidRPr="00010B0C">
        <w:rPr>
          <w:rFonts w:ascii="Century Gothic" w:hAnsi="Century Gothic" w:cs="Tahoma"/>
          <w:sz w:val="18"/>
          <w:szCs w:val="18"/>
        </w:rPr>
        <w:t xml:space="preserve"> posebej, v skladu z obrazcem ponudbe. Vrednost ponudbe mora zajemati vse stroške vezane na izvedbo javnega naročila. </w:t>
      </w:r>
    </w:p>
    <w:p w14:paraId="024304DA" w14:textId="77777777" w:rsidR="00CB276F" w:rsidRDefault="00CB276F" w:rsidP="00D070DF">
      <w:pPr>
        <w:spacing w:line="288" w:lineRule="auto"/>
        <w:jc w:val="both"/>
        <w:rPr>
          <w:rFonts w:ascii="Century Gothic" w:hAnsi="Century Gothic" w:cs="Tahoma"/>
          <w:sz w:val="18"/>
          <w:szCs w:val="18"/>
        </w:rPr>
      </w:pPr>
    </w:p>
    <w:p w14:paraId="4E309AF5" w14:textId="7E2C3D92"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Pri oblikovanju ponudbene cene upoštevajte vse stroške in dajatve, ki so potrebni, da se bo predmet naročila v razpisanem obsegu realiziral. Zneski se zaokrožijo na dve decimalki. Ponudbene cene morajo biti fiksne in nespremenljive ves čas veljavnosti pogodbe.</w:t>
      </w:r>
    </w:p>
    <w:p w14:paraId="39B58C22" w14:textId="77777777" w:rsidR="00D070DF" w:rsidRPr="00010B0C" w:rsidRDefault="00D070DF" w:rsidP="00D070DF">
      <w:pPr>
        <w:spacing w:line="288" w:lineRule="auto"/>
        <w:jc w:val="both"/>
        <w:rPr>
          <w:rFonts w:ascii="Century Gothic" w:hAnsi="Century Gothic" w:cs="Tahoma"/>
          <w:bCs/>
          <w:sz w:val="18"/>
          <w:szCs w:val="18"/>
        </w:rPr>
      </w:pPr>
    </w:p>
    <w:p w14:paraId="662ED9F3" w14:textId="0F3F02AB" w:rsidR="00AD0692" w:rsidRPr="00311B58" w:rsidRDefault="00AD0692" w:rsidP="00AD0692">
      <w:pPr>
        <w:spacing w:line="288" w:lineRule="auto"/>
        <w:jc w:val="both"/>
        <w:rPr>
          <w:rFonts w:ascii="Century Gothic" w:hAnsi="Century Gothic" w:cs="Tahoma"/>
          <w:bCs/>
          <w:sz w:val="18"/>
          <w:szCs w:val="18"/>
        </w:rPr>
      </w:pPr>
      <w:r w:rsidRPr="00311B58">
        <w:rPr>
          <w:rFonts w:ascii="Century Gothic" w:hAnsi="Century Gothic" w:cs="Tahoma"/>
          <w:bCs/>
          <w:sz w:val="18"/>
          <w:szCs w:val="18"/>
        </w:rPr>
        <w:t xml:space="preserve">Ponudnik mora navesti ponudbeno ceno v obrazcu </w:t>
      </w:r>
      <w:r>
        <w:rPr>
          <w:rFonts w:ascii="Century Gothic" w:hAnsi="Century Gothic" w:cs="Tahoma"/>
          <w:bCs/>
          <w:sz w:val="18"/>
          <w:szCs w:val="18"/>
        </w:rPr>
        <w:t>Izhodiščna ponudba - rekapitulacija</w:t>
      </w:r>
      <w:r w:rsidRPr="00311B58">
        <w:rPr>
          <w:rFonts w:ascii="Century Gothic" w:hAnsi="Century Gothic" w:cs="Tahoma"/>
          <w:bCs/>
          <w:sz w:val="18"/>
          <w:szCs w:val="18"/>
        </w:rPr>
        <w:t xml:space="preserve"> </w:t>
      </w:r>
      <w:r w:rsidRPr="00197E31">
        <w:rPr>
          <w:rFonts w:ascii="Century Gothic" w:hAnsi="Century Gothic" w:cs="Tahoma"/>
          <w:bCs/>
          <w:sz w:val="18"/>
          <w:szCs w:val="18"/>
        </w:rPr>
        <w:t>(Obrazec 2) in</w:t>
      </w:r>
      <w:r>
        <w:rPr>
          <w:rFonts w:ascii="Century Gothic" w:hAnsi="Century Gothic" w:cs="Tahoma"/>
          <w:bCs/>
          <w:sz w:val="18"/>
          <w:szCs w:val="18"/>
        </w:rPr>
        <w:t xml:space="preserve"> v obrazcu Ponudba-specifikacija (exc. priloga), ter v</w:t>
      </w:r>
      <w:r w:rsidRPr="00311B58">
        <w:rPr>
          <w:rFonts w:ascii="Century Gothic" w:hAnsi="Century Gothic" w:cs="Tahoma"/>
          <w:bCs/>
          <w:sz w:val="18"/>
          <w:szCs w:val="18"/>
        </w:rPr>
        <w:t xml:space="preserve"> ostalih ponudbenih obrazcih (</w:t>
      </w:r>
      <w:r>
        <w:rPr>
          <w:rFonts w:ascii="Century Gothic" w:hAnsi="Century Gothic" w:cs="Tahoma"/>
          <w:bCs/>
          <w:sz w:val="18"/>
          <w:szCs w:val="18"/>
        </w:rPr>
        <w:t>K</w:t>
      </w:r>
      <w:r w:rsidRPr="00311B58">
        <w:rPr>
          <w:rFonts w:ascii="Century Gothic" w:hAnsi="Century Gothic" w:cs="Tahoma"/>
          <w:bCs/>
          <w:sz w:val="18"/>
          <w:szCs w:val="18"/>
        </w:rPr>
        <w:t>ončna ponudba</w:t>
      </w:r>
      <w:r>
        <w:rPr>
          <w:rFonts w:ascii="Century Gothic" w:hAnsi="Century Gothic" w:cs="Tahoma"/>
          <w:bCs/>
          <w:sz w:val="18"/>
          <w:szCs w:val="18"/>
        </w:rPr>
        <w:t xml:space="preserve"> - rekapitualcija</w:t>
      </w:r>
      <w:r w:rsidRPr="00311B58">
        <w:rPr>
          <w:rFonts w:ascii="Century Gothic" w:hAnsi="Century Gothic" w:cs="Tahoma"/>
          <w:bCs/>
          <w:sz w:val="18"/>
          <w:szCs w:val="18"/>
        </w:rPr>
        <w:t>), ki jih bo prejel tekom izvajanja postopka – pogajanja.</w:t>
      </w:r>
    </w:p>
    <w:p w14:paraId="04CDDA1C" w14:textId="10228078" w:rsidR="00D070DF" w:rsidRPr="00311B58" w:rsidRDefault="00D070DF" w:rsidP="00D070DF">
      <w:pPr>
        <w:spacing w:line="288" w:lineRule="auto"/>
        <w:jc w:val="both"/>
        <w:rPr>
          <w:rFonts w:ascii="Century Gothic" w:hAnsi="Century Gothic" w:cs="Tahoma"/>
          <w:bCs/>
          <w:sz w:val="18"/>
          <w:szCs w:val="18"/>
        </w:rPr>
      </w:pPr>
    </w:p>
    <w:p w14:paraId="68350AE8"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bCs/>
          <w:sz w:val="18"/>
          <w:szCs w:val="18"/>
        </w:rPr>
        <w:t xml:space="preserve"> </w:t>
      </w:r>
    </w:p>
    <w:p w14:paraId="55F062F6" w14:textId="77777777" w:rsidR="00D070DF" w:rsidRPr="00311B58" w:rsidRDefault="00D070DF" w:rsidP="00D070DF">
      <w:pPr>
        <w:spacing w:line="288" w:lineRule="auto"/>
        <w:jc w:val="both"/>
        <w:rPr>
          <w:rFonts w:ascii="Century Gothic" w:hAnsi="Century Gothic" w:cs="Tahoma"/>
          <w:sz w:val="18"/>
          <w:szCs w:val="18"/>
        </w:rPr>
      </w:pPr>
      <w:r w:rsidRPr="00311B58">
        <w:rPr>
          <w:rFonts w:ascii="Century Gothic" w:hAnsi="Century Gothic" w:cs="Tahoma"/>
          <w:sz w:val="18"/>
          <w:szCs w:val="18"/>
        </w:rPr>
        <w:t>Če bo naročnik pri pregledu in ocenjevanju ponudb odkril očitne računske napake, bo ravnal v skladu s 7. odstavkom 89. člena ZJN-3.</w:t>
      </w:r>
    </w:p>
    <w:p w14:paraId="02115ACD" w14:textId="77777777" w:rsidR="00D070DF" w:rsidRPr="00010B0C" w:rsidRDefault="00D070DF" w:rsidP="00D070DF">
      <w:pPr>
        <w:spacing w:line="288" w:lineRule="auto"/>
        <w:jc w:val="both"/>
        <w:rPr>
          <w:rFonts w:ascii="Century Gothic" w:hAnsi="Century Gothic" w:cs="Tahoma"/>
          <w:sz w:val="18"/>
          <w:szCs w:val="18"/>
        </w:rPr>
      </w:pPr>
    </w:p>
    <w:p w14:paraId="6ED51F5F" w14:textId="77777777" w:rsidR="00D070DF" w:rsidRPr="00010B0C" w:rsidRDefault="00D070DF" w:rsidP="00D070DF">
      <w:pPr>
        <w:spacing w:line="288" w:lineRule="auto"/>
        <w:jc w:val="both"/>
        <w:rPr>
          <w:rFonts w:ascii="Century Gothic" w:hAnsi="Century Gothic" w:cs="Tahoma"/>
          <w:i/>
          <w:iCs/>
          <w:sz w:val="18"/>
          <w:szCs w:val="18"/>
          <w:u w:val="single"/>
        </w:rPr>
      </w:pPr>
      <w:r w:rsidRPr="00010B0C">
        <w:rPr>
          <w:rFonts w:ascii="Century Gothic" w:hAnsi="Century Gothic" w:cs="Tahoma"/>
          <w:b/>
          <w:i/>
          <w:iCs/>
          <w:sz w:val="18"/>
          <w:szCs w:val="18"/>
          <w:u w:val="single"/>
        </w:rPr>
        <w:t xml:space="preserve">Opozorilo: </w:t>
      </w:r>
      <w:r w:rsidRPr="00010B0C">
        <w:rPr>
          <w:rFonts w:ascii="Century Gothic" w:hAnsi="Century Gothic" w:cs="Tahoma"/>
          <w:i/>
          <w:iCs/>
          <w:sz w:val="18"/>
          <w:szCs w:val="18"/>
          <w:u w:val="single"/>
        </w:rPr>
        <w:t>»Ponudnik v informacijskem sistemu e-JN v razdelek »Predračun« naloži izpolnjen obrazec »PONUDBA REKAPITULACIJA« v *.pdf datoteki, ki bo dostopen na javnem odpiranju ponudb. Obrazec »PONUDBA - SPECIFIKACIJA« pa naloži v razdelek »Druge priloge«. V primeru razhajanj med podatki v ponudbi - rekapitulaciji - naloženim v razdelek »Predračun«, in celotni  Ponudbi- specifikacija naloženi v razdelek »Druge priloge«, kot veljavni štejejo podatki v celotnem predračunu, naloženim v razdelku »Druge priloge«.</w:t>
      </w:r>
    </w:p>
    <w:p w14:paraId="01216280" w14:textId="77777777" w:rsidR="00D070DF" w:rsidRPr="00010B0C" w:rsidRDefault="00D070DF" w:rsidP="00D070DF">
      <w:pPr>
        <w:spacing w:line="288" w:lineRule="auto"/>
        <w:jc w:val="both"/>
        <w:rPr>
          <w:rFonts w:ascii="Century Gothic" w:hAnsi="Century Gothic" w:cs="Tahoma"/>
          <w:sz w:val="18"/>
          <w:szCs w:val="18"/>
        </w:rPr>
      </w:pPr>
    </w:p>
    <w:p w14:paraId="78CC6A97"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Naročnik si pridržuje pravico, da spremeni obseg razpisanih dobav/storitev, ne da bi zato moral navajati posebne razloge. Ponudniki morajo to dejstvo upoštevati pri sestavi ponudbenih cen.</w:t>
      </w:r>
    </w:p>
    <w:p w14:paraId="5522157F" w14:textId="77777777" w:rsidR="00D070DF" w:rsidRPr="00010B0C" w:rsidRDefault="00D070DF" w:rsidP="00D070DF">
      <w:pPr>
        <w:spacing w:line="288" w:lineRule="auto"/>
        <w:jc w:val="both"/>
        <w:rPr>
          <w:rFonts w:ascii="Century Gothic" w:hAnsi="Century Gothic" w:cs="Tahoma"/>
          <w:sz w:val="18"/>
          <w:szCs w:val="18"/>
        </w:rPr>
      </w:pPr>
    </w:p>
    <w:p w14:paraId="179F8B12" w14:textId="77777777" w:rsidR="00D070DF" w:rsidRPr="00010B0C" w:rsidRDefault="00D070DF" w:rsidP="00D070DF">
      <w:pPr>
        <w:spacing w:line="288" w:lineRule="auto"/>
        <w:jc w:val="both"/>
        <w:rPr>
          <w:rFonts w:ascii="Century Gothic" w:hAnsi="Century Gothic" w:cs="Tahoma"/>
          <w:bCs/>
          <w:sz w:val="18"/>
          <w:szCs w:val="18"/>
        </w:rPr>
      </w:pPr>
      <w:r w:rsidRPr="00010B0C">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010B0C">
        <w:rPr>
          <w:rFonts w:ascii="Century Gothic" w:hAnsi="Century Gothic" w:cs="Tahoma"/>
          <w:bCs/>
          <w:sz w:val="18"/>
          <w:szCs w:val="18"/>
        </w:rPr>
        <w:t>nobenega dodatnega zaračunavanja.</w:t>
      </w:r>
    </w:p>
    <w:p w14:paraId="5EA6F486" w14:textId="77777777" w:rsidR="00D070DF" w:rsidRPr="00010B0C" w:rsidRDefault="00D070DF" w:rsidP="00D070DF">
      <w:pPr>
        <w:spacing w:line="288" w:lineRule="auto"/>
        <w:jc w:val="both"/>
        <w:rPr>
          <w:rFonts w:ascii="Century Gothic" w:hAnsi="Century Gothic" w:cs="Tahoma"/>
          <w:sz w:val="18"/>
          <w:szCs w:val="18"/>
        </w:rPr>
      </w:pPr>
    </w:p>
    <w:p w14:paraId="45FFA15B" w14:textId="383BBCD3" w:rsidR="00D070DF" w:rsidRPr="00010B0C" w:rsidRDefault="00D070DF" w:rsidP="00D070DF">
      <w:pPr>
        <w:pStyle w:val="Naslov2"/>
        <w:spacing w:before="0" w:after="0" w:line="288" w:lineRule="auto"/>
        <w:rPr>
          <w:rFonts w:cs="Tahoma"/>
          <w:sz w:val="18"/>
          <w:szCs w:val="18"/>
        </w:rPr>
      </w:pPr>
      <w:bookmarkStart w:id="73" w:name="_Toc522717851"/>
      <w:bookmarkStart w:id="74" w:name="_Toc855614"/>
      <w:bookmarkStart w:id="75" w:name="_Toc96085371"/>
      <w:r w:rsidRPr="00010B0C">
        <w:rPr>
          <w:rFonts w:cs="Tahoma"/>
          <w:sz w:val="18"/>
          <w:szCs w:val="18"/>
        </w:rPr>
        <w:t xml:space="preserve"> </w:t>
      </w:r>
      <w:bookmarkStart w:id="76" w:name="_Toc155945080"/>
      <w:r w:rsidRPr="00010B0C">
        <w:rPr>
          <w:rFonts w:cs="Tahoma"/>
          <w:sz w:val="18"/>
          <w:szCs w:val="18"/>
        </w:rPr>
        <w:t>Plačilni pogoji</w:t>
      </w:r>
      <w:bookmarkEnd w:id="73"/>
      <w:bookmarkEnd w:id="74"/>
      <w:bookmarkEnd w:id="75"/>
      <w:bookmarkEnd w:id="76"/>
    </w:p>
    <w:p w14:paraId="7ADDF061" w14:textId="00D2F5D1" w:rsidR="00D070DF" w:rsidRPr="00C4199B" w:rsidRDefault="00D070DF" w:rsidP="00D070DF">
      <w:pPr>
        <w:spacing w:line="288" w:lineRule="auto"/>
        <w:jc w:val="both"/>
        <w:rPr>
          <w:rFonts w:ascii="Century Gothic" w:hAnsi="Century Gothic" w:cs="Tahoma"/>
          <w:sz w:val="18"/>
          <w:szCs w:val="18"/>
        </w:rPr>
      </w:pPr>
      <w:r w:rsidRPr="00010B0C">
        <w:rPr>
          <w:rFonts w:ascii="Century Gothic" w:hAnsi="Century Gothic" w:cs="Tahoma"/>
          <w:bCs/>
          <w:sz w:val="18"/>
          <w:szCs w:val="18"/>
        </w:rPr>
        <w:t xml:space="preserve">Naročnik se obvezuje, da bo račun za dobavo blaga poravnal </w:t>
      </w:r>
      <w:r w:rsidRPr="00A70506">
        <w:rPr>
          <w:rFonts w:ascii="Century Gothic" w:hAnsi="Century Gothic" w:cs="Tahoma"/>
          <w:bCs/>
          <w:sz w:val="18"/>
          <w:szCs w:val="18"/>
        </w:rPr>
        <w:t xml:space="preserve">v </w:t>
      </w:r>
      <w:r w:rsidR="00CE7CA8" w:rsidRPr="00CE7CA8">
        <w:rPr>
          <w:rFonts w:ascii="Century Gothic" w:hAnsi="Century Gothic" w:cs="Tahoma"/>
          <w:bCs/>
          <w:sz w:val="18"/>
          <w:szCs w:val="18"/>
          <w:highlight w:val="yellow"/>
        </w:rPr>
        <w:t>šestdesetih</w:t>
      </w:r>
      <w:r w:rsidR="00516ED6" w:rsidRPr="00CE7CA8">
        <w:rPr>
          <w:rFonts w:ascii="Century Gothic" w:hAnsi="Century Gothic" w:cs="Tahoma"/>
          <w:bCs/>
          <w:sz w:val="18"/>
          <w:szCs w:val="18"/>
          <w:highlight w:val="yellow"/>
        </w:rPr>
        <w:t xml:space="preserve"> </w:t>
      </w:r>
      <w:r w:rsidRPr="00CE7CA8">
        <w:rPr>
          <w:rFonts w:ascii="Century Gothic" w:hAnsi="Century Gothic" w:cs="Tahoma"/>
          <w:bCs/>
          <w:sz w:val="18"/>
          <w:szCs w:val="18"/>
          <w:highlight w:val="yellow"/>
        </w:rPr>
        <w:t>(</w:t>
      </w:r>
      <w:r w:rsidR="00CE7CA8" w:rsidRPr="00CE7CA8">
        <w:rPr>
          <w:rFonts w:ascii="Century Gothic" w:hAnsi="Century Gothic" w:cs="Tahoma"/>
          <w:bCs/>
          <w:sz w:val="18"/>
          <w:szCs w:val="18"/>
          <w:highlight w:val="yellow"/>
        </w:rPr>
        <w:t>6</w:t>
      </w:r>
      <w:r w:rsidRPr="00CE7CA8">
        <w:rPr>
          <w:rFonts w:ascii="Century Gothic" w:hAnsi="Century Gothic" w:cs="Tahoma"/>
          <w:bCs/>
          <w:sz w:val="18"/>
          <w:szCs w:val="18"/>
          <w:highlight w:val="yellow"/>
        </w:rPr>
        <w:t>0)</w:t>
      </w:r>
      <w:r w:rsidRPr="00010B0C">
        <w:rPr>
          <w:rFonts w:ascii="Century Gothic" w:hAnsi="Century Gothic" w:cs="Tahoma"/>
          <w:bCs/>
          <w:sz w:val="18"/>
          <w:szCs w:val="18"/>
        </w:rPr>
        <w:t xml:space="preserve"> dneh od </w:t>
      </w:r>
      <w:r w:rsidR="005A3C8A">
        <w:rPr>
          <w:rFonts w:ascii="Century Gothic" w:hAnsi="Century Gothic" w:cs="Tahoma"/>
          <w:bCs/>
          <w:sz w:val="18"/>
          <w:szCs w:val="18"/>
        </w:rPr>
        <w:t xml:space="preserve">datuma </w:t>
      </w:r>
      <w:r w:rsidRPr="00010B0C">
        <w:rPr>
          <w:rFonts w:ascii="Century Gothic" w:hAnsi="Century Gothic" w:cs="Tahoma"/>
          <w:bCs/>
          <w:sz w:val="18"/>
          <w:szCs w:val="18"/>
        </w:rPr>
        <w:t>prejema pravilno izstavljenega računa.</w:t>
      </w:r>
      <w:r w:rsidRPr="00010B0C">
        <w:rPr>
          <w:rFonts w:ascii="Century Gothic" w:hAnsi="Century Gothic" w:cs="Tahoma"/>
          <w:sz w:val="18"/>
          <w:szCs w:val="18"/>
        </w:rPr>
        <w:t xml:space="preserve"> Na računu mora biti razvidna številka transakcijskega računa, naročila in</w:t>
      </w:r>
      <w:r w:rsidR="00595233">
        <w:rPr>
          <w:rFonts w:ascii="Century Gothic" w:hAnsi="Century Gothic" w:cs="Tahoma"/>
          <w:sz w:val="18"/>
          <w:szCs w:val="18"/>
        </w:rPr>
        <w:t xml:space="preserve"> nabavne </w:t>
      </w:r>
      <w:r w:rsidR="00595233" w:rsidRPr="003E2914">
        <w:rPr>
          <w:rFonts w:ascii="Century Gothic" w:hAnsi="Century Gothic" w:cs="Tahoma"/>
          <w:sz w:val="18"/>
          <w:szCs w:val="18"/>
        </w:rPr>
        <w:t>potrebe</w:t>
      </w:r>
      <w:r w:rsidRPr="003E2914">
        <w:rPr>
          <w:rFonts w:ascii="Century Gothic" w:hAnsi="Century Gothic" w:cs="Tahoma"/>
          <w:sz w:val="18"/>
          <w:szCs w:val="18"/>
        </w:rPr>
        <w:t xml:space="preserve"> št.: NP-</w:t>
      </w:r>
      <w:r w:rsidR="003E2914" w:rsidRPr="003E2914">
        <w:rPr>
          <w:rFonts w:ascii="Century Gothic" w:hAnsi="Century Gothic" w:cs="Tahoma"/>
          <w:sz w:val="18"/>
          <w:szCs w:val="18"/>
        </w:rPr>
        <w:t>0899-</w:t>
      </w:r>
      <w:r w:rsidRPr="003E2914">
        <w:rPr>
          <w:rFonts w:ascii="Century Gothic" w:hAnsi="Century Gothic" w:cs="Tahoma"/>
          <w:sz w:val="18"/>
          <w:szCs w:val="18"/>
        </w:rPr>
        <w:t>202</w:t>
      </w:r>
      <w:r w:rsidR="00410C8B" w:rsidRPr="003E2914">
        <w:rPr>
          <w:rFonts w:ascii="Century Gothic" w:hAnsi="Century Gothic" w:cs="Tahoma"/>
          <w:sz w:val="18"/>
          <w:szCs w:val="18"/>
        </w:rPr>
        <w:t>3</w:t>
      </w:r>
      <w:r w:rsidRPr="003E2914">
        <w:rPr>
          <w:rFonts w:ascii="Century Gothic" w:hAnsi="Century Gothic" w:cs="Tahoma"/>
          <w:sz w:val="18"/>
          <w:szCs w:val="18"/>
        </w:rPr>
        <w:t>.</w:t>
      </w:r>
      <w:r w:rsidRPr="00010B0C">
        <w:rPr>
          <w:rFonts w:ascii="Century Gothic" w:hAnsi="Century Gothic" w:cs="Tahoma"/>
          <w:sz w:val="18"/>
          <w:szCs w:val="18"/>
        </w:rPr>
        <w:t xml:space="preserve"> Računu mora biti priložena potrjena dobavnica s strani naročnika in podpisani primopredajni zapisnik. Vso zahtevano dokumentacijo in račun je potrebno poslati preko pošte na naslov družbe ali po elektronski pošti </w:t>
      </w:r>
      <w:r w:rsidRPr="00C4199B">
        <w:rPr>
          <w:rFonts w:ascii="Century Gothic" w:hAnsi="Century Gothic" w:cs="Tahoma"/>
          <w:sz w:val="18"/>
          <w:szCs w:val="18"/>
        </w:rPr>
        <w:t xml:space="preserve">na </w:t>
      </w:r>
      <w:hyperlink r:id="rId18" w:history="1">
        <w:r w:rsidR="00CB0537" w:rsidRPr="00C4199B">
          <w:rPr>
            <w:rStyle w:val="Hiperpovezava"/>
            <w:rFonts w:ascii="Century Gothic" w:hAnsi="Century Gothic" w:cs="Tahoma"/>
            <w:color w:val="auto"/>
            <w:sz w:val="18"/>
            <w:szCs w:val="18"/>
          </w:rPr>
          <w:t>htzinvoices@rlv.si</w:t>
        </w:r>
      </w:hyperlink>
      <w:r w:rsidRPr="00C4199B">
        <w:rPr>
          <w:rFonts w:ascii="Century Gothic" w:hAnsi="Century Gothic" w:cs="Tahoma"/>
          <w:sz w:val="18"/>
          <w:szCs w:val="18"/>
        </w:rPr>
        <w:t>.</w:t>
      </w:r>
    </w:p>
    <w:p w14:paraId="2F5BAEA7" w14:textId="77777777" w:rsidR="00D070DF" w:rsidRPr="00D070DF" w:rsidRDefault="00D070DF" w:rsidP="00D070DF">
      <w:pPr>
        <w:spacing w:line="288" w:lineRule="auto"/>
        <w:jc w:val="both"/>
        <w:rPr>
          <w:rFonts w:ascii="Century Gothic" w:hAnsi="Century Gothic" w:cs="Tahoma"/>
          <w:color w:val="FF0000"/>
          <w:sz w:val="18"/>
          <w:szCs w:val="18"/>
        </w:rPr>
      </w:pPr>
    </w:p>
    <w:p w14:paraId="6B48086B" w14:textId="1B61EC90" w:rsidR="00D070DF" w:rsidRPr="00010B0C" w:rsidRDefault="00D070DF" w:rsidP="00D070DF">
      <w:pPr>
        <w:pStyle w:val="Naslov2"/>
        <w:spacing w:before="0" w:after="0" w:line="288" w:lineRule="auto"/>
        <w:rPr>
          <w:rFonts w:cs="Tahoma"/>
          <w:sz w:val="18"/>
          <w:szCs w:val="18"/>
        </w:rPr>
      </w:pPr>
      <w:bookmarkStart w:id="77" w:name="_Toc522717852"/>
      <w:bookmarkStart w:id="78" w:name="_Toc855615"/>
      <w:bookmarkStart w:id="79" w:name="_Toc96085372"/>
      <w:bookmarkStart w:id="80" w:name="_Toc155945081"/>
      <w:r w:rsidRPr="00010B0C">
        <w:rPr>
          <w:rFonts w:cs="Tahoma"/>
          <w:sz w:val="18"/>
          <w:szCs w:val="18"/>
        </w:rPr>
        <w:t xml:space="preserve">Rok </w:t>
      </w:r>
      <w:bookmarkEnd w:id="77"/>
      <w:r w:rsidRPr="00010B0C">
        <w:rPr>
          <w:rFonts w:cs="Tahoma"/>
          <w:sz w:val="18"/>
          <w:szCs w:val="18"/>
        </w:rPr>
        <w:t xml:space="preserve"> in način dobave</w:t>
      </w:r>
      <w:bookmarkEnd w:id="78"/>
      <w:bookmarkEnd w:id="79"/>
      <w:bookmarkEnd w:id="80"/>
    </w:p>
    <w:p w14:paraId="4577E336" w14:textId="044814C4" w:rsidR="00D070DF" w:rsidRPr="00C4199B" w:rsidRDefault="00D070DF" w:rsidP="00D070DF">
      <w:pPr>
        <w:spacing w:line="288" w:lineRule="auto"/>
        <w:jc w:val="both"/>
        <w:rPr>
          <w:rFonts w:ascii="Century Gothic" w:hAnsi="Century Gothic" w:cs="Tahoma"/>
          <w:bCs/>
          <w:sz w:val="18"/>
          <w:szCs w:val="18"/>
        </w:rPr>
      </w:pPr>
      <w:r w:rsidRPr="00C4199B">
        <w:rPr>
          <w:rFonts w:ascii="Century Gothic" w:hAnsi="Century Gothic" w:cs="Tahoma"/>
          <w:bCs/>
          <w:sz w:val="18"/>
          <w:szCs w:val="18"/>
        </w:rPr>
        <w:t xml:space="preserve">Blago se dostavi v skladišče naročnika na </w:t>
      </w:r>
      <w:r w:rsidRPr="00C4199B">
        <w:rPr>
          <w:rFonts w:ascii="Century Gothic" w:hAnsi="Century Gothic" w:cs="Tahoma"/>
          <w:sz w:val="18"/>
          <w:szCs w:val="18"/>
        </w:rPr>
        <w:t xml:space="preserve">stroške ponudnika </w:t>
      </w:r>
      <w:r w:rsidRPr="00C4199B">
        <w:rPr>
          <w:rFonts w:ascii="Century Gothic" w:hAnsi="Century Gothic" w:cs="Tahoma"/>
          <w:bCs/>
          <w:sz w:val="18"/>
          <w:szCs w:val="18"/>
        </w:rPr>
        <w:t xml:space="preserve">(Incoterms 2020 – DDP </w:t>
      </w:r>
      <w:r w:rsidR="00EA1F61">
        <w:rPr>
          <w:rFonts w:ascii="Century Gothic" w:hAnsi="Century Gothic" w:cs="Tahoma"/>
          <w:bCs/>
          <w:sz w:val="18"/>
          <w:szCs w:val="18"/>
        </w:rPr>
        <w:t xml:space="preserve">Glavno skladišče  </w:t>
      </w:r>
      <w:r w:rsidRPr="00C4199B">
        <w:rPr>
          <w:rFonts w:ascii="Century Gothic" w:hAnsi="Century Gothic" w:cs="Tahoma"/>
          <w:bCs/>
          <w:sz w:val="18"/>
          <w:szCs w:val="18"/>
        </w:rPr>
        <w:t xml:space="preserve">Premogovnik </w:t>
      </w:r>
      <w:r w:rsidRPr="007E00A0">
        <w:rPr>
          <w:rFonts w:ascii="Century Gothic" w:hAnsi="Century Gothic" w:cs="Tahoma"/>
          <w:bCs/>
          <w:sz w:val="18"/>
          <w:szCs w:val="18"/>
        </w:rPr>
        <w:t>Velenje)</w:t>
      </w:r>
      <w:r w:rsidR="002A5D62" w:rsidRPr="007E00A0">
        <w:rPr>
          <w:rFonts w:ascii="Century Gothic" w:hAnsi="Century Gothic" w:cs="Tahoma"/>
          <w:bCs/>
          <w:sz w:val="18"/>
          <w:szCs w:val="18"/>
        </w:rPr>
        <w:t xml:space="preserve"> v roku</w:t>
      </w:r>
      <w:r w:rsidR="00CB276F" w:rsidRPr="007E00A0">
        <w:rPr>
          <w:rFonts w:ascii="Century Gothic" w:hAnsi="Century Gothic" w:cs="Tahoma"/>
          <w:bCs/>
          <w:sz w:val="18"/>
          <w:szCs w:val="18"/>
        </w:rPr>
        <w:t xml:space="preserve"> </w:t>
      </w:r>
      <w:r w:rsidR="007E00A0" w:rsidRPr="007E00A0">
        <w:rPr>
          <w:rFonts w:ascii="Century Gothic" w:hAnsi="Century Gothic" w:cs="Tahoma"/>
          <w:bCs/>
          <w:sz w:val="18"/>
          <w:szCs w:val="18"/>
        </w:rPr>
        <w:t>osem</w:t>
      </w:r>
      <w:r w:rsidR="007E00A0">
        <w:rPr>
          <w:rFonts w:ascii="Century Gothic" w:hAnsi="Century Gothic" w:cs="Tahoma"/>
          <w:bCs/>
          <w:sz w:val="18"/>
          <w:szCs w:val="18"/>
        </w:rPr>
        <w:t xml:space="preserve"> (8) mesecev </w:t>
      </w:r>
      <w:r w:rsidR="002A5D62" w:rsidRPr="00C4199B">
        <w:rPr>
          <w:rFonts w:ascii="Century Gothic" w:hAnsi="Century Gothic" w:cs="Tahoma"/>
          <w:bCs/>
          <w:sz w:val="18"/>
          <w:szCs w:val="18"/>
        </w:rPr>
        <w:t>od dneva podpisa pogodbe</w:t>
      </w:r>
      <w:r w:rsidRPr="00C4199B">
        <w:rPr>
          <w:rFonts w:ascii="Century Gothic" w:hAnsi="Century Gothic" w:cs="Tahoma"/>
          <w:bCs/>
          <w:sz w:val="18"/>
          <w:szCs w:val="18"/>
        </w:rPr>
        <w:t>.</w:t>
      </w:r>
      <w:r w:rsidR="00826850" w:rsidRPr="00C4199B">
        <w:rPr>
          <w:rFonts w:ascii="Century Gothic" w:hAnsi="Century Gothic" w:cs="Tahoma"/>
          <w:bCs/>
          <w:sz w:val="18"/>
          <w:szCs w:val="18"/>
        </w:rPr>
        <w:t xml:space="preserve"> </w:t>
      </w:r>
    </w:p>
    <w:p w14:paraId="23546FA7" w14:textId="0FD89639" w:rsidR="00D070DF" w:rsidRPr="002A5D62" w:rsidRDefault="00D070DF" w:rsidP="002A5D62">
      <w:pPr>
        <w:spacing w:line="288" w:lineRule="auto"/>
        <w:jc w:val="both"/>
        <w:rPr>
          <w:rFonts w:ascii="Century Gothic" w:hAnsi="Century Gothic" w:cs="Tahoma"/>
          <w:b/>
          <w:bCs/>
          <w:color w:val="FF0000"/>
          <w:sz w:val="18"/>
          <w:szCs w:val="18"/>
        </w:rPr>
      </w:pPr>
    </w:p>
    <w:p w14:paraId="794C15C2" w14:textId="77777777" w:rsidR="00D070DF" w:rsidRPr="00010B0C" w:rsidRDefault="00D070DF" w:rsidP="00D070DF">
      <w:pPr>
        <w:spacing w:line="288" w:lineRule="auto"/>
        <w:jc w:val="both"/>
        <w:rPr>
          <w:rFonts w:ascii="Century Gothic" w:hAnsi="Century Gothic" w:cs="Tahoma"/>
          <w:sz w:val="18"/>
          <w:szCs w:val="18"/>
        </w:rPr>
      </w:pPr>
      <w:r w:rsidRPr="00010B0C">
        <w:rPr>
          <w:rFonts w:ascii="Century Gothic" w:hAnsi="Century Gothic" w:cs="Tahoma"/>
          <w:sz w:val="18"/>
          <w:szCs w:val="18"/>
        </w:rPr>
        <w:t>Ponudnik/izvajalec in naročnik se lahko dogovorita za spremembo rokov za izvedbo predmeta javnega naročila z dodatki k sklenjeni pogodbi, kar ne predstavlja bistvene spremembe pogodbe.</w:t>
      </w:r>
    </w:p>
    <w:p w14:paraId="76EBA73D" w14:textId="77777777" w:rsidR="00D070DF" w:rsidRPr="00010B0C" w:rsidRDefault="00D070DF" w:rsidP="00010B0C">
      <w:pPr>
        <w:pStyle w:val="Naslov2"/>
        <w:numPr>
          <w:ilvl w:val="0"/>
          <w:numId w:val="0"/>
        </w:numPr>
        <w:spacing w:before="0" w:after="0" w:line="288" w:lineRule="auto"/>
        <w:ind w:left="1146" w:hanging="578"/>
        <w:rPr>
          <w:rFonts w:cs="Tahoma"/>
          <w:sz w:val="18"/>
          <w:szCs w:val="18"/>
        </w:rPr>
      </w:pPr>
    </w:p>
    <w:p w14:paraId="497BC16D" w14:textId="66D98A43" w:rsidR="00D070DF" w:rsidRPr="00010B0C" w:rsidRDefault="00D070DF" w:rsidP="00D070DF">
      <w:pPr>
        <w:pStyle w:val="Naslov2"/>
        <w:spacing w:before="0" w:after="0" w:line="288" w:lineRule="auto"/>
        <w:rPr>
          <w:rFonts w:cs="Tahoma"/>
          <w:sz w:val="18"/>
          <w:szCs w:val="18"/>
        </w:rPr>
      </w:pPr>
      <w:bookmarkStart w:id="81" w:name="_Toc522717853"/>
      <w:bookmarkStart w:id="82" w:name="_Toc855616"/>
      <w:bookmarkStart w:id="83" w:name="_Toc96085373"/>
      <w:r w:rsidRPr="00010B0C">
        <w:rPr>
          <w:rFonts w:cs="Tahoma"/>
          <w:sz w:val="18"/>
          <w:szCs w:val="18"/>
        </w:rPr>
        <w:t xml:space="preserve"> </w:t>
      </w:r>
      <w:bookmarkStart w:id="84" w:name="_Toc155945082"/>
      <w:r w:rsidRPr="00010B0C">
        <w:rPr>
          <w:rFonts w:cs="Tahoma"/>
          <w:sz w:val="18"/>
          <w:szCs w:val="18"/>
        </w:rPr>
        <w:t>Meril</w:t>
      </w:r>
      <w:r w:rsidR="004C421B">
        <w:rPr>
          <w:rFonts w:cs="Tahoma"/>
          <w:sz w:val="18"/>
          <w:szCs w:val="18"/>
        </w:rPr>
        <w:t>a</w:t>
      </w:r>
      <w:r w:rsidRPr="00010B0C">
        <w:rPr>
          <w:rFonts w:cs="Tahoma"/>
          <w:sz w:val="18"/>
          <w:szCs w:val="18"/>
        </w:rPr>
        <w:t xml:space="preserve"> za izbor izbranega ponudnika</w:t>
      </w:r>
      <w:bookmarkEnd w:id="81"/>
      <w:bookmarkEnd w:id="82"/>
      <w:bookmarkEnd w:id="83"/>
      <w:bookmarkEnd w:id="84"/>
    </w:p>
    <w:p w14:paraId="371897ED" w14:textId="77777777" w:rsidR="00FE25DF" w:rsidRDefault="00FE25DF" w:rsidP="00D070DF">
      <w:pPr>
        <w:spacing w:line="288" w:lineRule="auto"/>
        <w:jc w:val="both"/>
        <w:rPr>
          <w:rFonts w:ascii="Century Gothic" w:hAnsi="Century Gothic" w:cs="Tahoma"/>
          <w:bCs/>
          <w:sz w:val="18"/>
          <w:szCs w:val="18"/>
        </w:rPr>
      </w:pPr>
    </w:p>
    <w:p w14:paraId="01F3D838" w14:textId="77777777" w:rsidR="00FE25DF" w:rsidRPr="007C3436" w:rsidRDefault="00FE25DF" w:rsidP="00E05294">
      <w:pPr>
        <w:spacing w:line="288" w:lineRule="auto"/>
        <w:jc w:val="both"/>
        <w:rPr>
          <w:rFonts w:ascii="Century Gothic" w:hAnsi="Century Gothic" w:cs="Tahoma"/>
          <w:bCs/>
          <w:sz w:val="18"/>
          <w:szCs w:val="18"/>
        </w:rPr>
      </w:pPr>
      <w:r w:rsidRPr="007C3436">
        <w:rPr>
          <w:rFonts w:ascii="Century Gothic" w:hAnsi="Century Gothic" w:cs="Tahoma"/>
          <w:bCs/>
          <w:sz w:val="18"/>
          <w:szCs w:val="18"/>
        </w:rPr>
        <w:t>Naročnik ima za ta predmet javnega naročila zagotovljena omejena sredstva. Ponudnika bo izbral na podlagi merila ekonomsko najugodnejša ponudba. Ekonomsko najugodnejša ponudba je tista ponudba, ki bo po merilu prejela najvišje število točk.</w:t>
      </w:r>
    </w:p>
    <w:p w14:paraId="02BA8209" w14:textId="77777777" w:rsidR="00FE25DF" w:rsidRPr="007C3436" w:rsidRDefault="00FE25DF" w:rsidP="00E05294">
      <w:pPr>
        <w:spacing w:line="288" w:lineRule="auto"/>
        <w:jc w:val="both"/>
        <w:rPr>
          <w:rFonts w:ascii="Century Gothic" w:hAnsi="Century Gothic" w:cs="Tahoma"/>
          <w:bCs/>
          <w:sz w:val="18"/>
          <w:szCs w:val="18"/>
        </w:rPr>
      </w:pPr>
    </w:p>
    <w:p w14:paraId="481B54C2" w14:textId="77777777" w:rsidR="00FE25DF" w:rsidRPr="007C3436" w:rsidRDefault="00FE25DF" w:rsidP="00E05294">
      <w:pPr>
        <w:spacing w:line="288" w:lineRule="auto"/>
        <w:jc w:val="both"/>
        <w:rPr>
          <w:rFonts w:ascii="Century Gothic" w:hAnsi="Century Gothic" w:cs="Tahoma"/>
          <w:bCs/>
          <w:sz w:val="18"/>
          <w:szCs w:val="18"/>
        </w:rPr>
      </w:pPr>
      <w:r w:rsidRPr="007C3436">
        <w:rPr>
          <w:rFonts w:ascii="Century Gothic" w:hAnsi="Century Gothic" w:cs="Tahoma"/>
          <w:bCs/>
          <w:sz w:val="18"/>
          <w:szCs w:val="18"/>
        </w:rPr>
        <w:t>Izbran bo ponudnik, ki bo oddal dopustno ponudbo in bo po merilu (seštevku točk po posameznih merilih) dosegel najvišje število točk.</w:t>
      </w:r>
    </w:p>
    <w:p w14:paraId="5B8F7DDF" w14:textId="77777777" w:rsidR="00FE25DF" w:rsidRPr="007C3436" w:rsidRDefault="00FE25DF" w:rsidP="00FE25DF">
      <w:pPr>
        <w:jc w:val="both"/>
        <w:rPr>
          <w:rFonts w:ascii="Century Gothic" w:hAnsi="Century Gothic" w:cs="Tahoma"/>
          <w:bCs/>
          <w:sz w:val="18"/>
          <w:szCs w:val="18"/>
        </w:rPr>
      </w:pPr>
    </w:p>
    <w:p w14:paraId="3761F6D6" w14:textId="77777777" w:rsidR="00E05294" w:rsidRDefault="00FE25DF" w:rsidP="00E05294">
      <w:pPr>
        <w:rPr>
          <w:rFonts w:ascii="Century Gothic" w:hAnsi="Century Gothic" w:cs="Tahoma"/>
          <w:bCs/>
          <w:sz w:val="18"/>
          <w:szCs w:val="18"/>
        </w:rPr>
      </w:pPr>
      <w:r w:rsidRPr="007C3436">
        <w:rPr>
          <w:rFonts w:ascii="Century Gothic" w:hAnsi="Century Gothic" w:cs="Tahoma"/>
          <w:bCs/>
          <w:sz w:val="18"/>
          <w:szCs w:val="18"/>
        </w:rPr>
        <w:t xml:space="preserve">Ponudnik lahko pridobi največ 100 točk: CENA + OBRATOVALNI STROŠKI + </w:t>
      </w:r>
      <w:r w:rsidR="00E05294">
        <w:rPr>
          <w:rFonts w:ascii="Century Gothic" w:hAnsi="Century Gothic" w:cs="Tahoma"/>
          <w:bCs/>
          <w:sz w:val="18"/>
          <w:szCs w:val="18"/>
        </w:rPr>
        <w:t>ORIGINALNI REZERVNI DELI</w:t>
      </w:r>
    </w:p>
    <w:p w14:paraId="2ADCBFAF" w14:textId="4BBE5FF7" w:rsidR="00FE25DF" w:rsidRPr="007C3436" w:rsidRDefault="00FE25DF" w:rsidP="00E05294">
      <w:pPr>
        <w:rPr>
          <w:rFonts w:ascii="Century Gothic" w:hAnsi="Century Gothic" w:cs="Tahoma"/>
          <w:bCs/>
          <w:sz w:val="18"/>
          <w:szCs w:val="18"/>
        </w:rPr>
      </w:pPr>
      <w:r w:rsidRPr="007C3436">
        <w:rPr>
          <w:rFonts w:ascii="Century Gothic" w:hAnsi="Century Gothic" w:cs="Tahoma"/>
          <w:bCs/>
          <w:sz w:val="18"/>
          <w:szCs w:val="18"/>
        </w:rPr>
        <w:t xml:space="preserve">+ </w:t>
      </w:r>
      <w:r w:rsidR="00E05294">
        <w:rPr>
          <w:rFonts w:ascii="Century Gothic" w:hAnsi="Century Gothic" w:cs="Tahoma"/>
          <w:bCs/>
          <w:sz w:val="18"/>
          <w:szCs w:val="18"/>
        </w:rPr>
        <w:t xml:space="preserve">KOMPATIBILNOST STROJA + NOSILNOST STROJA + LOČENO DELOVANJE </w:t>
      </w:r>
      <w:r w:rsidRPr="007C3436">
        <w:rPr>
          <w:rFonts w:ascii="Century Gothic" w:hAnsi="Century Gothic" w:cs="Tahoma"/>
          <w:bCs/>
          <w:sz w:val="18"/>
          <w:szCs w:val="18"/>
        </w:rPr>
        <w:t>in sicer:</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44"/>
        <w:gridCol w:w="4536"/>
      </w:tblGrid>
      <w:tr w:rsidR="00FE25DF" w:rsidRPr="007C3436" w14:paraId="27EF8131" w14:textId="77777777" w:rsidTr="005B7F2E">
        <w:tc>
          <w:tcPr>
            <w:tcW w:w="4644" w:type="dxa"/>
            <w:shd w:val="clear" w:color="auto" w:fill="BFBFBF"/>
            <w:tcMar>
              <w:top w:w="57" w:type="dxa"/>
              <w:bottom w:w="57" w:type="dxa"/>
            </w:tcMar>
          </w:tcPr>
          <w:p w14:paraId="71B27716"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Naziv merila</w:t>
            </w:r>
          </w:p>
        </w:tc>
        <w:tc>
          <w:tcPr>
            <w:tcW w:w="4536" w:type="dxa"/>
            <w:shd w:val="clear" w:color="auto" w:fill="BFBFBF"/>
            <w:tcMar>
              <w:top w:w="57" w:type="dxa"/>
              <w:bottom w:w="57" w:type="dxa"/>
            </w:tcMar>
          </w:tcPr>
          <w:p w14:paraId="668F7104" w14:textId="77777777" w:rsidR="00FE25DF" w:rsidRPr="007C3436" w:rsidRDefault="00FE25DF" w:rsidP="005B7F2E">
            <w:pPr>
              <w:jc w:val="center"/>
              <w:rPr>
                <w:rFonts w:ascii="Century Gothic" w:hAnsi="Century Gothic" w:cs="Tahoma"/>
                <w:bCs/>
                <w:sz w:val="18"/>
                <w:szCs w:val="18"/>
              </w:rPr>
            </w:pPr>
            <w:r w:rsidRPr="007C3436">
              <w:rPr>
                <w:rFonts w:ascii="Century Gothic" w:hAnsi="Century Gothic" w:cs="Tahoma"/>
                <w:bCs/>
                <w:sz w:val="18"/>
                <w:szCs w:val="18"/>
              </w:rPr>
              <w:t>Maksimalno število točk</w:t>
            </w:r>
          </w:p>
        </w:tc>
      </w:tr>
      <w:tr w:rsidR="00FE25DF" w:rsidRPr="007C3436" w14:paraId="1DE4515C" w14:textId="77777777" w:rsidTr="005B7F2E">
        <w:trPr>
          <w:trHeight w:val="395"/>
        </w:trPr>
        <w:tc>
          <w:tcPr>
            <w:tcW w:w="4644" w:type="dxa"/>
            <w:tcMar>
              <w:top w:w="57" w:type="dxa"/>
              <w:bottom w:w="57" w:type="dxa"/>
            </w:tcMar>
          </w:tcPr>
          <w:p w14:paraId="2A3C0D5E"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VREDNOST PONUDBE</w:t>
            </w:r>
          </w:p>
        </w:tc>
        <w:tc>
          <w:tcPr>
            <w:tcW w:w="4536" w:type="dxa"/>
            <w:tcMar>
              <w:top w:w="57" w:type="dxa"/>
              <w:bottom w:w="57" w:type="dxa"/>
            </w:tcMar>
          </w:tcPr>
          <w:p w14:paraId="5CD99D72" w14:textId="358929DE" w:rsidR="00FE25DF"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75</w:t>
            </w:r>
          </w:p>
          <w:p w14:paraId="237A1780" w14:textId="77777777" w:rsidR="00FE25DF" w:rsidRPr="007C3436" w:rsidRDefault="00FE25DF" w:rsidP="005B7F2E">
            <w:pPr>
              <w:jc w:val="center"/>
              <w:rPr>
                <w:rFonts w:ascii="Century Gothic" w:hAnsi="Century Gothic" w:cs="Tahoma"/>
                <w:bCs/>
                <w:sz w:val="18"/>
                <w:szCs w:val="18"/>
              </w:rPr>
            </w:pPr>
          </w:p>
        </w:tc>
      </w:tr>
      <w:tr w:rsidR="00FE25DF" w:rsidRPr="007C3436" w14:paraId="7357812A" w14:textId="77777777" w:rsidTr="005B7F2E">
        <w:trPr>
          <w:trHeight w:val="333"/>
        </w:trPr>
        <w:tc>
          <w:tcPr>
            <w:tcW w:w="4644" w:type="dxa"/>
            <w:tcMar>
              <w:top w:w="57" w:type="dxa"/>
              <w:bottom w:w="57" w:type="dxa"/>
            </w:tcMar>
          </w:tcPr>
          <w:p w14:paraId="72933813" w14:textId="77777777" w:rsidR="00FE25DF" w:rsidRDefault="00FE25DF" w:rsidP="005B7F2E">
            <w:pPr>
              <w:rPr>
                <w:rFonts w:ascii="Century Gothic" w:hAnsi="Century Gothic" w:cs="Tahoma"/>
                <w:bCs/>
                <w:sz w:val="18"/>
                <w:szCs w:val="18"/>
              </w:rPr>
            </w:pPr>
            <w:r w:rsidRPr="007C3436">
              <w:rPr>
                <w:rFonts w:ascii="Century Gothic" w:hAnsi="Century Gothic" w:cs="Tahoma"/>
                <w:bCs/>
                <w:sz w:val="18"/>
                <w:szCs w:val="18"/>
              </w:rPr>
              <w:t xml:space="preserve">OBRATOVALNI STROŠKI </w:t>
            </w:r>
          </w:p>
          <w:p w14:paraId="5B11F150" w14:textId="34BCCB56" w:rsidR="00455749" w:rsidRPr="007C3436" w:rsidRDefault="00455749" w:rsidP="005B7F2E">
            <w:pPr>
              <w:rPr>
                <w:rFonts w:ascii="Century Gothic" w:hAnsi="Century Gothic" w:cs="Tahoma"/>
                <w:bCs/>
                <w:sz w:val="18"/>
                <w:szCs w:val="18"/>
              </w:rPr>
            </w:pPr>
            <w:r w:rsidRPr="00455749">
              <w:rPr>
                <w:rFonts w:ascii="Century Gothic" w:hAnsi="Century Gothic" w:cs="Tahoma"/>
                <w:bCs/>
                <w:sz w:val="18"/>
                <w:szCs w:val="18"/>
              </w:rPr>
              <w:t>Varčevanje pri gorivu. Stroj in motor delujeta brez obremenitve-samodejno aktiviranje funkcije prostega teka motorja-potrdilo proizvajalca</w:t>
            </w:r>
          </w:p>
        </w:tc>
        <w:tc>
          <w:tcPr>
            <w:tcW w:w="4536" w:type="dxa"/>
            <w:tcMar>
              <w:top w:w="57" w:type="dxa"/>
              <w:bottom w:w="57" w:type="dxa"/>
            </w:tcMar>
          </w:tcPr>
          <w:p w14:paraId="5A63816C" w14:textId="746107DD" w:rsidR="00FE25DF" w:rsidRPr="007C3436" w:rsidRDefault="00A46119" w:rsidP="005B7F2E">
            <w:pPr>
              <w:jc w:val="center"/>
              <w:rPr>
                <w:rFonts w:ascii="Century Gothic" w:hAnsi="Century Gothic" w:cs="Tahoma"/>
                <w:bCs/>
                <w:sz w:val="18"/>
                <w:szCs w:val="18"/>
              </w:rPr>
            </w:pPr>
            <w:r>
              <w:rPr>
                <w:rFonts w:ascii="Century Gothic" w:hAnsi="Century Gothic" w:cs="Tahoma"/>
                <w:bCs/>
                <w:sz w:val="18"/>
                <w:szCs w:val="18"/>
              </w:rPr>
              <w:t>5</w:t>
            </w:r>
          </w:p>
          <w:p w14:paraId="3668F3A3" w14:textId="77777777" w:rsidR="00FE25DF" w:rsidRPr="007C3436" w:rsidRDefault="00FE25DF" w:rsidP="005B7F2E">
            <w:pPr>
              <w:jc w:val="center"/>
              <w:rPr>
                <w:rFonts w:ascii="Century Gothic" w:hAnsi="Century Gothic" w:cs="Tahoma"/>
                <w:bCs/>
                <w:sz w:val="18"/>
                <w:szCs w:val="18"/>
              </w:rPr>
            </w:pPr>
          </w:p>
        </w:tc>
      </w:tr>
      <w:tr w:rsidR="00FE25DF" w:rsidRPr="007C3436" w14:paraId="0427CED1" w14:textId="77777777" w:rsidTr="005B7F2E">
        <w:trPr>
          <w:trHeight w:val="333"/>
        </w:trPr>
        <w:tc>
          <w:tcPr>
            <w:tcW w:w="4644" w:type="dxa"/>
            <w:tcMar>
              <w:top w:w="57" w:type="dxa"/>
              <w:bottom w:w="57" w:type="dxa"/>
            </w:tcMar>
          </w:tcPr>
          <w:p w14:paraId="7777E2FE" w14:textId="3156FB57" w:rsidR="00FE25DF" w:rsidRDefault="00455749" w:rsidP="005B7F2E">
            <w:pPr>
              <w:rPr>
                <w:rFonts w:ascii="Century Gothic" w:hAnsi="Century Gothic" w:cs="Tahoma"/>
                <w:bCs/>
                <w:sz w:val="18"/>
                <w:szCs w:val="18"/>
              </w:rPr>
            </w:pPr>
            <w:r>
              <w:rPr>
                <w:rFonts w:ascii="Century Gothic" w:hAnsi="Century Gothic" w:cs="Tahoma"/>
                <w:bCs/>
                <w:sz w:val="18"/>
                <w:szCs w:val="18"/>
              </w:rPr>
              <w:t>ORIGINALNI REZERVNI DELI</w:t>
            </w:r>
          </w:p>
          <w:p w14:paraId="7F031700" w14:textId="70780650" w:rsidR="00455749" w:rsidRPr="007C3436" w:rsidRDefault="00455749" w:rsidP="00455749">
            <w:pPr>
              <w:rPr>
                <w:rFonts w:ascii="Century Gothic" w:hAnsi="Century Gothic" w:cs="Tahoma"/>
                <w:bCs/>
                <w:sz w:val="18"/>
                <w:szCs w:val="18"/>
              </w:rPr>
            </w:pPr>
            <w:r w:rsidRPr="00455749">
              <w:rPr>
                <w:rFonts w:ascii="Century Gothic" w:hAnsi="Century Gothic" w:cs="Tahoma"/>
                <w:bCs/>
                <w:sz w:val="18"/>
                <w:szCs w:val="18"/>
              </w:rPr>
              <w:t xml:space="preserve">Zagotovljeni originalni rezervni deli proizvajalca za vse sestavne dele stroja - potrdilo proizvajalca </w:t>
            </w:r>
          </w:p>
        </w:tc>
        <w:tc>
          <w:tcPr>
            <w:tcW w:w="4536" w:type="dxa"/>
            <w:tcMar>
              <w:top w:w="57" w:type="dxa"/>
              <w:bottom w:w="57" w:type="dxa"/>
            </w:tcMar>
          </w:tcPr>
          <w:p w14:paraId="349646D3" w14:textId="4CD05C76" w:rsidR="00FE25DF"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5</w:t>
            </w:r>
          </w:p>
        </w:tc>
      </w:tr>
      <w:tr w:rsidR="00455749" w:rsidRPr="007C3436" w14:paraId="6D89F954" w14:textId="77777777" w:rsidTr="005B7F2E">
        <w:trPr>
          <w:trHeight w:val="333"/>
        </w:trPr>
        <w:tc>
          <w:tcPr>
            <w:tcW w:w="4644" w:type="dxa"/>
            <w:tcMar>
              <w:top w:w="57" w:type="dxa"/>
              <w:bottom w:w="57" w:type="dxa"/>
            </w:tcMar>
          </w:tcPr>
          <w:p w14:paraId="6790248A" w14:textId="77777777" w:rsidR="00455749" w:rsidRDefault="00455749" w:rsidP="005B7F2E">
            <w:pPr>
              <w:rPr>
                <w:rFonts w:ascii="Century Gothic" w:hAnsi="Century Gothic" w:cs="Tahoma"/>
                <w:bCs/>
                <w:sz w:val="18"/>
                <w:szCs w:val="18"/>
              </w:rPr>
            </w:pPr>
            <w:r>
              <w:rPr>
                <w:rFonts w:ascii="Century Gothic" w:hAnsi="Century Gothic" w:cs="Tahoma"/>
                <w:bCs/>
                <w:sz w:val="18"/>
                <w:szCs w:val="18"/>
              </w:rPr>
              <w:t>NOSILNOST STROJA</w:t>
            </w:r>
          </w:p>
          <w:p w14:paraId="39822EC9" w14:textId="1CFA4D59" w:rsidR="00455749" w:rsidRPr="007C3436" w:rsidRDefault="00455749" w:rsidP="005B7F2E">
            <w:pPr>
              <w:rPr>
                <w:rFonts w:ascii="Century Gothic" w:hAnsi="Century Gothic" w:cs="Tahoma"/>
                <w:bCs/>
                <w:sz w:val="18"/>
                <w:szCs w:val="18"/>
              </w:rPr>
            </w:pPr>
            <w:r w:rsidRPr="00455749">
              <w:rPr>
                <w:rFonts w:ascii="Century Gothic" w:hAnsi="Century Gothic" w:cs="Tahoma"/>
                <w:bCs/>
                <w:sz w:val="18"/>
                <w:szCs w:val="18"/>
              </w:rPr>
              <w:t>Nosilnost stroja (stabiliziran-360 stopinj okrog)-z dosegom roke minimalno 6 m (pranje jamskega podporja) od vrtišča stroja in višino od 0</w:t>
            </w:r>
            <w:r w:rsidR="00F51700">
              <w:rPr>
                <w:rFonts w:ascii="Century Gothic" w:hAnsi="Century Gothic" w:cs="Tahoma"/>
                <w:bCs/>
                <w:sz w:val="18"/>
                <w:szCs w:val="18"/>
              </w:rPr>
              <w:t xml:space="preserve"> </w:t>
            </w:r>
            <w:r w:rsidRPr="00455749">
              <w:rPr>
                <w:rFonts w:ascii="Century Gothic" w:hAnsi="Century Gothic" w:cs="Tahoma"/>
                <w:bCs/>
                <w:sz w:val="18"/>
                <w:szCs w:val="18"/>
              </w:rPr>
              <w:t xml:space="preserve">m pa do </w:t>
            </w:r>
            <w:r w:rsidR="002E5363">
              <w:rPr>
                <w:rFonts w:ascii="Century Gothic" w:hAnsi="Century Gothic" w:cs="Tahoma"/>
                <w:bCs/>
                <w:sz w:val="18"/>
                <w:szCs w:val="18"/>
              </w:rPr>
              <w:t>8</w:t>
            </w:r>
            <w:r w:rsidRPr="00455749">
              <w:rPr>
                <w:rFonts w:ascii="Century Gothic" w:hAnsi="Century Gothic" w:cs="Tahoma"/>
                <w:bCs/>
                <w:sz w:val="18"/>
                <w:szCs w:val="18"/>
              </w:rPr>
              <w:t xml:space="preserve"> m od tal minimalno 8000 kg- v težo vključeno orodje in breme, ki ga orodje prelaga – dokazilo – diagram nosilnosti </w:t>
            </w:r>
            <w:r w:rsidR="002E5363">
              <w:rPr>
                <w:rFonts w:ascii="Century Gothic" w:hAnsi="Century Gothic" w:cs="Tahoma"/>
                <w:bCs/>
                <w:sz w:val="18"/>
                <w:szCs w:val="18"/>
              </w:rPr>
              <w:t>potrjen s strani</w:t>
            </w:r>
            <w:r w:rsidR="002E5363" w:rsidRPr="00455749">
              <w:rPr>
                <w:rFonts w:ascii="Century Gothic" w:hAnsi="Century Gothic" w:cs="Tahoma"/>
                <w:bCs/>
                <w:sz w:val="18"/>
                <w:szCs w:val="18"/>
              </w:rPr>
              <w:t xml:space="preserve"> proizvajalca</w:t>
            </w:r>
          </w:p>
        </w:tc>
        <w:tc>
          <w:tcPr>
            <w:tcW w:w="4536" w:type="dxa"/>
            <w:tcMar>
              <w:top w:w="57" w:type="dxa"/>
              <w:bottom w:w="57" w:type="dxa"/>
            </w:tcMar>
          </w:tcPr>
          <w:p w14:paraId="52499FF2" w14:textId="3E31B30E" w:rsidR="00455749" w:rsidRPr="007C3436" w:rsidRDefault="00E05294" w:rsidP="005B7F2E">
            <w:pPr>
              <w:jc w:val="center"/>
              <w:rPr>
                <w:rFonts w:ascii="Century Gothic" w:hAnsi="Century Gothic" w:cs="Tahoma"/>
                <w:bCs/>
                <w:sz w:val="18"/>
                <w:szCs w:val="18"/>
              </w:rPr>
            </w:pPr>
            <w:r>
              <w:rPr>
                <w:rFonts w:ascii="Century Gothic" w:hAnsi="Century Gothic" w:cs="Tahoma"/>
                <w:bCs/>
                <w:sz w:val="18"/>
                <w:szCs w:val="18"/>
              </w:rPr>
              <w:t>10</w:t>
            </w:r>
          </w:p>
        </w:tc>
      </w:tr>
      <w:tr w:rsidR="00455749" w:rsidRPr="007C3436" w14:paraId="4EEA4EE8" w14:textId="77777777" w:rsidTr="005B7F2E">
        <w:trPr>
          <w:trHeight w:val="333"/>
        </w:trPr>
        <w:tc>
          <w:tcPr>
            <w:tcW w:w="4644" w:type="dxa"/>
            <w:tcMar>
              <w:top w:w="57" w:type="dxa"/>
              <w:bottom w:w="57" w:type="dxa"/>
            </w:tcMar>
          </w:tcPr>
          <w:p w14:paraId="455C5273" w14:textId="77777777" w:rsidR="00455749" w:rsidRDefault="00455749" w:rsidP="005B7F2E">
            <w:pPr>
              <w:rPr>
                <w:rFonts w:ascii="Century Gothic" w:hAnsi="Century Gothic" w:cs="Tahoma"/>
                <w:bCs/>
                <w:sz w:val="18"/>
                <w:szCs w:val="18"/>
              </w:rPr>
            </w:pPr>
            <w:r>
              <w:rPr>
                <w:rFonts w:ascii="Century Gothic" w:hAnsi="Century Gothic" w:cs="Tahoma"/>
                <w:bCs/>
                <w:sz w:val="18"/>
                <w:szCs w:val="18"/>
              </w:rPr>
              <w:t>LOČENO DELOVANJE</w:t>
            </w:r>
          </w:p>
          <w:p w14:paraId="01D3D787" w14:textId="4733C8A1" w:rsidR="00455749" w:rsidRPr="00455749" w:rsidRDefault="00455749" w:rsidP="00455749">
            <w:pPr>
              <w:pStyle w:val="m6368313564356778493msolistparagraph"/>
              <w:shd w:val="clear" w:color="auto" w:fill="FFFFFF"/>
              <w:spacing w:before="0" w:beforeAutospacing="0" w:after="0" w:afterAutospacing="0"/>
              <w:rPr>
                <w:rFonts w:ascii="Century Gothic" w:eastAsia="Times New Roman" w:hAnsi="Century Gothic" w:cs="Tahoma"/>
                <w:bCs/>
                <w:sz w:val="18"/>
                <w:szCs w:val="18"/>
              </w:rPr>
            </w:pPr>
            <w:r w:rsidRPr="00455749">
              <w:rPr>
                <w:rFonts w:ascii="Century Gothic" w:eastAsia="Times New Roman" w:hAnsi="Century Gothic" w:cs="Tahoma"/>
                <w:bCs/>
                <w:sz w:val="18"/>
                <w:szCs w:val="18"/>
              </w:rPr>
              <w:t xml:space="preserve">Ločeno samostojno delovanje hidravličnega kroga za vrtenje stroja (ločen hidravlični krog črpalke in hidromotorja za vrtenje stroja) -  ločeno obratovanje pri dolgotrajnem stabiliziranem delovanju stroja </w:t>
            </w:r>
            <w:r w:rsidR="002E5363">
              <w:rPr>
                <w:rFonts w:ascii="Century Gothic" w:eastAsia="Times New Roman" w:hAnsi="Century Gothic" w:cs="Tahoma"/>
                <w:bCs/>
                <w:sz w:val="18"/>
                <w:szCs w:val="18"/>
              </w:rPr>
              <w:t xml:space="preserve">- </w:t>
            </w:r>
            <w:r w:rsidR="002E5363" w:rsidRPr="00455749">
              <w:rPr>
                <w:rFonts w:ascii="Century Gothic" w:hAnsi="Century Gothic" w:cs="Tahoma"/>
                <w:bCs/>
                <w:sz w:val="18"/>
                <w:szCs w:val="18"/>
              </w:rPr>
              <w:t>potrdilo proizvajalca</w:t>
            </w:r>
          </w:p>
          <w:p w14:paraId="27770AE5" w14:textId="3184DF30" w:rsidR="00455749" w:rsidRPr="007C3436" w:rsidRDefault="00455749" w:rsidP="005B7F2E">
            <w:pPr>
              <w:rPr>
                <w:rFonts w:ascii="Century Gothic" w:hAnsi="Century Gothic" w:cs="Tahoma"/>
                <w:bCs/>
                <w:sz w:val="18"/>
                <w:szCs w:val="18"/>
              </w:rPr>
            </w:pPr>
          </w:p>
        </w:tc>
        <w:tc>
          <w:tcPr>
            <w:tcW w:w="4536" w:type="dxa"/>
            <w:tcMar>
              <w:top w:w="57" w:type="dxa"/>
              <w:bottom w:w="57" w:type="dxa"/>
            </w:tcMar>
          </w:tcPr>
          <w:p w14:paraId="1CE9C2FE" w14:textId="1CB7828C" w:rsidR="00455749" w:rsidRPr="007C3436" w:rsidRDefault="00455749" w:rsidP="005B7F2E">
            <w:pPr>
              <w:jc w:val="center"/>
              <w:rPr>
                <w:rFonts w:ascii="Century Gothic" w:hAnsi="Century Gothic" w:cs="Tahoma"/>
                <w:bCs/>
                <w:sz w:val="18"/>
                <w:szCs w:val="18"/>
              </w:rPr>
            </w:pPr>
            <w:r>
              <w:rPr>
                <w:rFonts w:ascii="Century Gothic" w:hAnsi="Century Gothic" w:cs="Tahoma"/>
                <w:bCs/>
                <w:sz w:val="18"/>
                <w:szCs w:val="18"/>
              </w:rPr>
              <w:t>5</w:t>
            </w:r>
          </w:p>
        </w:tc>
      </w:tr>
      <w:tr w:rsidR="00FE25DF" w:rsidRPr="007C3436" w14:paraId="46FD840B" w14:textId="77777777" w:rsidTr="005B7F2E">
        <w:trPr>
          <w:trHeight w:val="359"/>
        </w:trPr>
        <w:tc>
          <w:tcPr>
            <w:tcW w:w="4644" w:type="dxa"/>
            <w:shd w:val="clear" w:color="auto" w:fill="A6A6A6"/>
            <w:tcMar>
              <w:top w:w="57" w:type="dxa"/>
              <w:bottom w:w="57" w:type="dxa"/>
            </w:tcMar>
          </w:tcPr>
          <w:p w14:paraId="42DA54F6" w14:textId="77777777" w:rsidR="00FE25DF" w:rsidRPr="007C3436" w:rsidRDefault="00FE25DF" w:rsidP="005B7F2E">
            <w:pPr>
              <w:rPr>
                <w:rFonts w:ascii="Century Gothic" w:hAnsi="Century Gothic" w:cs="Tahoma"/>
                <w:bCs/>
                <w:sz w:val="18"/>
                <w:szCs w:val="18"/>
              </w:rPr>
            </w:pPr>
            <w:r w:rsidRPr="007C3436">
              <w:rPr>
                <w:rFonts w:ascii="Century Gothic" w:hAnsi="Century Gothic" w:cs="Tahoma"/>
                <w:bCs/>
                <w:sz w:val="18"/>
                <w:szCs w:val="18"/>
              </w:rPr>
              <w:t>Skupno maksimalno število točk</w:t>
            </w:r>
          </w:p>
        </w:tc>
        <w:tc>
          <w:tcPr>
            <w:tcW w:w="4536" w:type="dxa"/>
            <w:shd w:val="clear" w:color="auto" w:fill="A6A6A6"/>
            <w:tcMar>
              <w:top w:w="57" w:type="dxa"/>
              <w:bottom w:w="57" w:type="dxa"/>
            </w:tcMar>
          </w:tcPr>
          <w:p w14:paraId="4CFA4938" w14:textId="77777777" w:rsidR="00FE25DF" w:rsidRPr="007C3436" w:rsidRDefault="00FE25DF" w:rsidP="005B7F2E">
            <w:pPr>
              <w:jc w:val="center"/>
              <w:rPr>
                <w:rFonts w:ascii="Century Gothic" w:hAnsi="Century Gothic" w:cs="Tahoma"/>
                <w:bCs/>
                <w:sz w:val="18"/>
                <w:szCs w:val="18"/>
              </w:rPr>
            </w:pPr>
            <w:r w:rsidRPr="007C3436">
              <w:rPr>
                <w:rFonts w:ascii="Century Gothic" w:hAnsi="Century Gothic" w:cs="Tahoma"/>
                <w:bCs/>
                <w:sz w:val="18"/>
                <w:szCs w:val="18"/>
              </w:rPr>
              <w:t>100</w:t>
            </w:r>
          </w:p>
          <w:p w14:paraId="38D7B9BE" w14:textId="77777777" w:rsidR="00FE25DF" w:rsidRPr="007C3436" w:rsidRDefault="00FE25DF" w:rsidP="005B7F2E">
            <w:pPr>
              <w:jc w:val="center"/>
              <w:rPr>
                <w:rFonts w:ascii="Century Gothic" w:hAnsi="Century Gothic" w:cs="Tahoma"/>
                <w:bCs/>
                <w:sz w:val="18"/>
                <w:szCs w:val="18"/>
              </w:rPr>
            </w:pPr>
          </w:p>
        </w:tc>
      </w:tr>
    </w:tbl>
    <w:p w14:paraId="06BF618E" w14:textId="77777777" w:rsidR="00FE25DF" w:rsidRPr="007C3436" w:rsidRDefault="00FE25DF" w:rsidP="00FE25DF">
      <w:pPr>
        <w:jc w:val="both"/>
        <w:rPr>
          <w:rFonts w:ascii="Century Gothic" w:hAnsi="Century Gothic" w:cs="Tahoma"/>
          <w:bCs/>
          <w:sz w:val="18"/>
          <w:szCs w:val="18"/>
        </w:rPr>
      </w:pPr>
    </w:p>
    <w:p w14:paraId="770E49F7" w14:textId="77777777" w:rsidR="00FE25DF" w:rsidRPr="007C3436" w:rsidRDefault="00FE25DF" w:rsidP="00FE25DF">
      <w:pPr>
        <w:rPr>
          <w:rFonts w:ascii="Century Gothic" w:hAnsi="Century Gothic" w:cs="Tahoma"/>
          <w:bCs/>
          <w:sz w:val="18"/>
          <w:szCs w:val="18"/>
        </w:rPr>
      </w:pPr>
    </w:p>
    <w:p w14:paraId="7A389092" w14:textId="77777777" w:rsidR="00FE25DF" w:rsidRPr="007C3436" w:rsidRDefault="00FE25DF" w:rsidP="00FE25DF">
      <w:pPr>
        <w:rPr>
          <w:rFonts w:ascii="Century Gothic" w:hAnsi="Century Gothic" w:cs="Tahoma"/>
          <w:bCs/>
          <w:sz w:val="18"/>
          <w:szCs w:val="18"/>
        </w:rPr>
      </w:pPr>
      <w:r w:rsidRPr="007C3436">
        <w:rPr>
          <w:rFonts w:ascii="Century Gothic" w:hAnsi="Century Gothic" w:cs="Tahoma"/>
          <w:bCs/>
          <w:sz w:val="18"/>
          <w:szCs w:val="18"/>
        </w:rPr>
        <w:t>PREGLED VREDNOTENJA MERIL:</w:t>
      </w:r>
    </w:p>
    <w:p w14:paraId="670F3D61" w14:textId="77777777" w:rsidR="00FE25DF" w:rsidRPr="007C3436" w:rsidRDefault="00FE25DF" w:rsidP="00FE25DF">
      <w:pPr>
        <w:rPr>
          <w:rFonts w:ascii="Century Gothic" w:hAnsi="Century Gothic" w:cs="Tahoma"/>
          <w:bCs/>
          <w:sz w:val="18"/>
          <w:szCs w:val="18"/>
        </w:rPr>
      </w:pPr>
    </w:p>
    <w:p w14:paraId="4EB29452" w14:textId="466AAC93" w:rsidR="00FE25DF" w:rsidRPr="002E5363" w:rsidRDefault="00FE25DF" w:rsidP="00FE25DF">
      <w:pPr>
        <w:pStyle w:val="Odstavekseznama"/>
        <w:numPr>
          <w:ilvl w:val="0"/>
          <w:numId w:val="26"/>
        </w:numPr>
        <w:spacing w:line="288" w:lineRule="auto"/>
        <w:jc w:val="both"/>
        <w:rPr>
          <w:rFonts w:ascii="Century Gothic" w:hAnsi="Century Gothic" w:cs="Tahoma"/>
          <w:b/>
          <w:sz w:val="18"/>
          <w:szCs w:val="18"/>
        </w:rPr>
      </w:pPr>
      <w:r w:rsidRPr="002E5363">
        <w:rPr>
          <w:rFonts w:ascii="Century Gothic" w:hAnsi="Century Gothic" w:cs="Tahoma"/>
          <w:b/>
          <w:sz w:val="18"/>
          <w:szCs w:val="18"/>
        </w:rPr>
        <w:t xml:space="preserve">MERILO: VREDNOST PONUDBE – max. </w:t>
      </w:r>
      <w:r w:rsidR="00E05294" w:rsidRPr="002E5363">
        <w:rPr>
          <w:rFonts w:ascii="Century Gothic" w:hAnsi="Century Gothic" w:cs="Tahoma"/>
          <w:b/>
          <w:sz w:val="18"/>
          <w:szCs w:val="18"/>
        </w:rPr>
        <w:t>7</w:t>
      </w:r>
      <w:r w:rsidRPr="002E5363">
        <w:rPr>
          <w:rFonts w:ascii="Century Gothic" w:hAnsi="Century Gothic" w:cs="Tahoma"/>
          <w:b/>
          <w:sz w:val="18"/>
          <w:szCs w:val="18"/>
        </w:rPr>
        <w:t>5 točk</w:t>
      </w:r>
    </w:p>
    <w:p w14:paraId="33F0DEB6" w14:textId="77777777" w:rsidR="00FE25DF" w:rsidRPr="007C3436" w:rsidRDefault="00FE25DF" w:rsidP="00FE25DF">
      <w:pPr>
        <w:jc w:val="both"/>
        <w:rPr>
          <w:rFonts w:ascii="Century Gothic" w:hAnsi="Century Gothic" w:cs="Tahoma"/>
          <w:bCs/>
          <w:sz w:val="18"/>
          <w:szCs w:val="18"/>
        </w:rPr>
      </w:pPr>
      <w:r w:rsidRPr="007C3436">
        <w:rPr>
          <w:rFonts w:ascii="Century Gothic" w:hAnsi="Century Gothic" w:cs="Tahoma"/>
          <w:bCs/>
          <w:sz w:val="18"/>
          <w:szCs w:val="18"/>
        </w:rPr>
        <w:t>Naročnik bo vrednost ponudbe ocenjeval s pomočjo naslednje formule:</w:t>
      </w:r>
    </w:p>
    <w:p w14:paraId="3A9CCC8D" w14:textId="77777777" w:rsidR="00FE25DF" w:rsidRPr="007C3436" w:rsidRDefault="00FE25DF" w:rsidP="00FE25DF">
      <w:pPr>
        <w:rPr>
          <w:rFonts w:ascii="Century Gothic" w:hAnsi="Century Gothic" w:cs="Tahoma"/>
          <w:bCs/>
          <w:sz w:val="18"/>
          <w:szCs w:val="18"/>
        </w:rPr>
      </w:pPr>
    </w:p>
    <w:p w14:paraId="2C600E4C" w14:textId="7777777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bCs/>
          <w:i/>
          <w:iCs/>
        </w:rPr>
      </w:pPr>
    </w:p>
    <w:p w14:paraId="7C11419D" w14:textId="059C85E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cs="Tahoma"/>
          <w:bCs/>
          <w:sz w:val="18"/>
          <w:szCs w:val="18"/>
        </w:rPr>
      </w:pPr>
      <w:r w:rsidRPr="007C3436">
        <w:rPr>
          <w:rFonts w:ascii="Century Gothic" w:hAnsi="Century Gothic"/>
          <w:bCs/>
          <w:i/>
          <w:iCs/>
        </w:rPr>
        <w:t>ŠT. TOČK - VREDNOSTI</w:t>
      </w:r>
      <w:r w:rsidRPr="007C3436">
        <w:rPr>
          <w:rFonts w:ascii="Century Gothic" w:hAnsi="Century Gothic" w:cs="Tahoma"/>
          <w:bCs/>
          <w:sz w:val="18"/>
          <w:szCs w:val="18"/>
        </w:rPr>
        <w:t xml:space="preserve"> = </w:t>
      </w:r>
      <m:oMath>
        <m:f>
          <m:fPr>
            <m:ctrlPr>
              <w:rPr>
                <w:rFonts w:ascii="Cambria Math" w:hAnsi="Cambria Math" w:cs="Tahoma"/>
                <w:bCs/>
                <w:sz w:val="18"/>
                <w:szCs w:val="18"/>
              </w:rPr>
            </m:ctrlPr>
          </m:fPr>
          <m:num>
            <m:r>
              <w:rPr>
                <w:rFonts w:ascii="Cambria Math" w:hAnsi="Cambria Math" w:cs="Tahoma"/>
                <w:sz w:val="18"/>
                <w:szCs w:val="18"/>
              </w:rPr>
              <m:t>najni</m:t>
            </m:r>
            <m:r>
              <m:rPr>
                <m:sty m:val="p"/>
              </m:rPr>
              <w:rPr>
                <w:rFonts w:ascii="Cambria Math" w:hAnsi="Cambria Math" w:cs="Tahoma"/>
                <w:sz w:val="18"/>
                <w:szCs w:val="18"/>
              </w:rPr>
              <m:t>ž</m:t>
            </m:r>
            <m:r>
              <w:rPr>
                <w:rFonts w:ascii="Cambria Math" w:hAnsi="Cambria Math" w:cs="Tahoma"/>
                <w:sz w:val="18"/>
                <w:szCs w:val="18"/>
              </w:rPr>
              <m:t>ja</m:t>
            </m:r>
            <m:r>
              <m:rPr>
                <m:sty m:val="p"/>
              </m:rPr>
              <w:rPr>
                <w:rFonts w:ascii="Cambria Math" w:hAnsi="Cambria Math" w:cs="Tahoma"/>
                <w:sz w:val="18"/>
                <w:szCs w:val="18"/>
              </w:rPr>
              <m:t xml:space="preserve"> </m:t>
            </m:r>
            <m:r>
              <w:rPr>
                <w:rFonts w:ascii="Cambria Math" w:hAnsi="Cambria Math" w:cs="Tahoma"/>
                <w:sz w:val="18"/>
                <w:szCs w:val="18"/>
              </w:rPr>
              <m:t>cena</m:t>
            </m:r>
            <m:r>
              <m:rPr>
                <m:sty m:val="p"/>
              </m:rPr>
              <w:rPr>
                <w:rFonts w:ascii="Cambria Math" w:hAnsi="Cambria Math" w:cs="Tahoma"/>
                <w:sz w:val="18"/>
                <w:szCs w:val="18"/>
              </w:rPr>
              <m:t xml:space="preserve"> </m:t>
            </m:r>
            <m:r>
              <w:rPr>
                <w:rFonts w:ascii="Cambria Math" w:hAnsi="Cambria Math" w:cs="Tahoma"/>
                <w:sz w:val="18"/>
                <w:szCs w:val="18"/>
              </w:rPr>
              <m:t>med</m:t>
            </m:r>
            <m:r>
              <m:rPr>
                <m:sty m:val="p"/>
              </m:rPr>
              <w:rPr>
                <w:rFonts w:ascii="Cambria Math" w:hAnsi="Cambria Math" w:cs="Tahoma"/>
                <w:sz w:val="18"/>
                <w:szCs w:val="18"/>
              </w:rPr>
              <m:t xml:space="preserve"> </m:t>
            </m:r>
            <m:r>
              <w:rPr>
                <w:rFonts w:ascii="Cambria Math" w:hAnsi="Cambria Math" w:cs="Tahoma"/>
                <w:sz w:val="18"/>
                <w:szCs w:val="18"/>
              </w:rPr>
              <m:t>ponudbami</m:t>
            </m:r>
          </m:num>
          <m:den>
            <m:r>
              <w:rPr>
                <w:rFonts w:ascii="Cambria Math" w:hAnsi="Cambria Math" w:cs="Tahoma"/>
                <w:sz w:val="18"/>
                <w:szCs w:val="18"/>
              </w:rPr>
              <m:t>ponujena</m:t>
            </m:r>
            <m:r>
              <m:rPr>
                <m:sty m:val="p"/>
              </m:rPr>
              <w:rPr>
                <w:rFonts w:ascii="Cambria Math" w:hAnsi="Cambria Math" w:cs="Tahoma"/>
                <w:sz w:val="18"/>
                <w:szCs w:val="18"/>
              </w:rPr>
              <m:t xml:space="preserve"> </m:t>
            </m:r>
            <m:r>
              <w:rPr>
                <w:rFonts w:ascii="Cambria Math" w:hAnsi="Cambria Math" w:cs="Tahoma"/>
                <w:sz w:val="18"/>
                <w:szCs w:val="18"/>
              </w:rPr>
              <m:t>cena</m:t>
            </m:r>
          </m:den>
        </m:f>
        <m:r>
          <m:rPr>
            <m:sty m:val="p"/>
          </m:rPr>
          <w:rPr>
            <w:rFonts w:ascii="Cambria Math" w:hAnsi="Cambria Math" w:cs="Tahoma"/>
            <w:sz w:val="18"/>
            <w:szCs w:val="18"/>
          </w:rPr>
          <m:t xml:space="preserve"> </m:t>
        </m:r>
        <m:r>
          <w:rPr>
            <w:rFonts w:ascii="Cambria Math" w:hAnsi="Cambria Math" w:cs="Tahoma"/>
            <w:sz w:val="18"/>
            <w:szCs w:val="18"/>
          </w:rPr>
          <m:t>x</m:t>
        </m:r>
        <m:r>
          <m:rPr>
            <m:sty m:val="p"/>
          </m:rPr>
          <w:rPr>
            <w:rFonts w:ascii="Cambria Math" w:hAnsi="Cambria Math" w:cs="Tahoma"/>
            <w:sz w:val="18"/>
            <w:szCs w:val="18"/>
          </w:rPr>
          <m:t>75</m:t>
        </m:r>
      </m:oMath>
      <w:r w:rsidRPr="007C3436">
        <w:rPr>
          <w:rFonts w:ascii="Century Gothic" w:hAnsi="Century Gothic" w:cs="Tahoma"/>
          <w:bCs/>
          <w:sz w:val="18"/>
          <w:szCs w:val="18"/>
        </w:rPr>
        <w:t xml:space="preserve">  </w:t>
      </w:r>
    </w:p>
    <w:p w14:paraId="3D0F133B" w14:textId="77777777" w:rsidR="00FE25DF" w:rsidRPr="007C3436" w:rsidRDefault="00FE25DF" w:rsidP="00FE25DF">
      <w:pPr>
        <w:pBdr>
          <w:top w:val="single" w:sz="4" w:space="1" w:color="auto"/>
          <w:left w:val="single" w:sz="4" w:space="4" w:color="auto"/>
          <w:bottom w:val="single" w:sz="4" w:space="1" w:color="auto"/>
          <w:right w:val="single" w:sz="4" w:space="0" w:color="auto"/>
        </w:pBdr>
        <w:ind w:right="3117"/>
        <w:rPr>
          <w:rFonts w:ascii="Century Gothic" w:hAnsi="Century Gothic" w:cs="Tahoma"/>
          <w:bCs/>
          <w:sz w:val="18"/>
          <w:szCs w:val="18"/>
        </w:rPr>
      </w:pPr>
    </w:p>
    <w:p w14:paraId="06618731" w14:textId="77777777" w:rsidR="00FE25DF" w:rsidRPr="007C3436" w:rsidRDefault="00FE25DF" w:rsidP="00FE25DF">
      <w:pPr>
        <w:autoSpaceDE w:val="0"/>
        <w:autoSpaceDN w:val="0"/>
        <w:jc w:val="both"/>
        <w:rPr>
          <w:rFonts w:ascii="Century Gothic" w:hAnsi="Century Gothic" w:cs="Tahoma"/>
          <w:bCs/>
          <w:sz w:val="18"/>
          <w:szCs w:val="18"/>
        </w:rPr>
      </w:pPr>
      <w:r w:rsidRPr="007C3436">
        <w:rPr>
          <w:rFonts w:ascii="Century Gothic" w:hAnsi="Century Gothic" w:cs="Tahoma"/>
          <w:bCs/>
          <w:sz w:val="18"/>
          <w:szCs w:val="18"/>
        </w:rPr>
        <w:t>Opozorilo: Naročnik bo pri izračunu vrednosti zaokroževal na dve decimalni mesti.</w:t>
      </w:r>
    </w:p>
    <w:p w14:paraId="668C2496" w14:textId="77777777" w:rsidR="00FE25DF" w:rsidRPr="007C3436" w:rsidRDefault="00FE25DF" w:rsidP="00FE25DF">
      <w:pPr>
        <w:rPr>
          <w:rFonts w:ascii="Century Gothic" w:hAnsi="Century Gothic" w:cs="Tahoma"/>
          <w:bCs/>
          <w:sz w:val="18"/>
          <w:szCs w:val="18"/>
        </w:rPr>
      </w:pPr>
    </w:p>
    <w:p w14:paraId="29647AC4" w14:textId="325C4EE2" w:rsidR="00FE25DF" w:rsidRPr="007C3436" w:rsidRDefault="00FE25DF" w:rsidP="00FE25DF">
      <w:pPr>
        <w:autoSpaceDE w:val="0"/>
        <w:autoSpaceDN w:val="0"/>
        <w:jc w:val="both"/>
        <w:rPr>
          <w:rFonts w:ascii="Century Gothic" w:hAnsi="Century Gothic" w:cs="Tahoma"/>
          <w:bCs/>
          <w:sz w:val="18"/>
          <w:szCs w:val="18"/>
        </w:rPr>
      </w:pPr>
      <w:r w:rsidRPr="007C3436">
        <w:rPr>
          <w:rFonts w:ascii="Century Gothic" w:hAnsi="Century Gothic" w:cs="Tahoma"/>
          <w:bCs/>
          <w:sz w:val="18"/>
          <w:szCs w:val="18"/>
        </w:rPr>
        <w:t xml:space="preserve">Ponudnik lahko zbere maksimalno </w:t>
      </w:r>
      <w:r w:rsidR="00E05294">
        <w:rPr>
          <w:rFonts w:ascii="Century Gothic" w:hAnsi="Century Gothic" w:cs="Tahoma"/>
          <w:bCs/>
          <w:sz w:val="18"/>
          <w:szCs w:val="18"/>
        </w:rPr>
        <w:t>7</w:t>
      </w:r>
      <w:r w:rsidRPr="007C3436">
        <w:rPr>
          <w:rFonts w:ascii="Century Gothic" w:hAnsi="Century Gothic" w:cs="Tahoma"/>
          <w:bCs/>
          <w:sz w:val="18"/>
          <w:szCs w:val="18"/>
        </w:rPr>
        <w:t xml:space="preserve">5 točk iz naslova vrednosti ponudbe. </w:t>
      </w:r>
    </w:p>
    <w:p w14:paraId="0EC676BD" w14:textId="77777777" w:rsidR="00FE25DF" w:rsidRPr="007C3436" w:rsidRDefault="00FE25DF" w:rsidP="00FE25DF">
      <w:pPr>
        <w:autoSpaceDE w:val="0"/>
        <w:autoSpaceDN w:val="0"/>
        <w:jc w:val="both"/>
        <w:rPr>
          <w:rFonts w:ascii="Century Gothic" w:hAnsi="Century Gothic" w:cs="Tahoma"/>
          <w:bCs/>
          <w:sz w:val="18"/>
          <w:szCs w:val="18"/>
        </w:rPr>
      </w:pPr>
    </w:p>
    <w:p w14:paraId="6EC5F9B6" w14:textId="77777777" w:rsidR="00FE25DF" w:rsidRPr="007C3436" w:rsidRDefault="00FE25DF" w:rsidP="00FE25DF">
      <w:pPr>
        <w:rPr>
          <w:rFonts w:ascii="Century Gothic" w:hAnsi="Century Gothic" w:cs="Tahoma"/>
          <w:bCs/>
          <w:sz w:val="18"/>
          <w:szCs w:val="18"/>
        </w:rPr>
      </w:pPr>
    </w:p>
    <w:p w14:paraId="3C09BF24" w14:textId="614946A7" w:rsidR="00FE25DF" w:rsidRPr="002E5363" w:rsidRDefault="00FE25DF" w:rsidP="00FE25DF">
      <w:pPr>
        <w:pStyle w:val="Odstavekseznama"/>
        <w:numPr>
          <w:ilvl w:val="0"/>
          <w:numId w:val="26"/>
        </w:numPr>
        <w:spacing w:line="288" w:lineRule="auto"/>
        <w:jc w:val="both"/>
        <w:rPr>
          <w:rFonts w:ascii="Century Gothic" w:hAnsi="Century Gothic" w:cs="Tahoma"/>
          <w:b/>
          <w:sz w:val="18"/>
          <w:szCs w:val="18"/>
        </w:rPr>
      </w:pPr>
      <w:r w:rsidRPr="002E5363">
        <w:rPr>
          <w:rFonts w:ascii="Century Gothic" w:hAnsi="Century Gothic" w:cs="Tahoma"/>
          <w:b/>
          <w:sz w:val="18"/>
          <w:szCs w:val="18"/>
        </w:rPr>
        <w:t xml:space="preserve">MERILO: OBRATOVALNI STROŠKI– max. </w:t>
      </w:r>
      <w:r w:rsidR="00A46119">
        <w:rPr>
          <w:rFonts w:ascii="Century Gothic" w:hAnsi="Century Gothic" w:cs="Tahoma"/>
          <w:b/>
          <w:sz w:val="18"/>
          <w:szCs w:val="18"/>
        </w:rPr>
        <w:t>5</w:t>
      </w:r>
      <w:r w:rsidRPr="002E5363">
        <w:rPr>
          <w:rFonts w:ascii="Century Gothic" w:hAnsi="Century Gothic" w:cs="Tahoma"/>
          <w:b/>
          <w:sz w:val="18"/>
          <w:szCs w:val="18"/>
        </w:rPr>
        <w:t xml:space="preserve"> točk</w:t>
      </w:r>
      <w:r w:rsidR="002E5363" w:rsidRPr="002E5363">
        <w:rPr>
          <w:rFonts w:ascii="Century Gothic" w:hAnsi="Century Gothic" w:cs="Tahoma"/>
          <w:b/>
          <w:sz w:val="18"/>
          <w:szCs w:val="18"/>
        </w:rPr>
        <w:t>e</w:t>
      </w:r>
    </w:p>
    <w:p w14:paraId="5CF6A404" w14:textId="77777777" w:rsidR="00FE25DF" w:rsidRPr="007C3436" w:rsidRDefault="00FE25DF" w:rsidP="00FE25DF">
      <w:pPr>
        <w:jc w:val="both"/>
        <w:rPr>
          <w:rFonts w:ascii="Century Gothic" w:hAnsi="Century Gothic" w:cs="Tahoma"/>
          <w:bCs/>
          <w:sz w:val="18"/>
          <w:szCs w:val="18"/>
        </w:rPr>
      </w:pPr>
    </w:p>
    <w:p w14:paraId="61AA9EBF" w14:textId="20178951" w:rsidR="002E5363" w:rsidRDefault="002E5363" w:rsidP="00D070DF">
      <w:pPr>
        <w:spacing w:line="288" w:lineRule="auto"/>
        <w:jc w:val="both"/>
        <w:rPr>
          <w:rFonts w:ascii="Century Gothic" w:hAnsi="Century Gothic" w:cs="Tahoma"/>
          <w:bCs/>
          <w:sz w:val="18"/>
          <w:szCs w:val="18"/>
        </w:rPr>
      </w:pPr>
      <w:r>
        <w:rPr>
          <w:rFonts w:ascii="Century Gothic" w:hAnsi="Century Gothic" w:cs="Tahoma"/>
          <w:bCs/>
          <w:sz w:val="18"/>
          <w:szCs w:val="18"/>
        </w:rPr>
        <w:lastRenderedPageBreak/>
        <w:t>Ponudnik mora predložiti potrdilo proizvajalca, da s</w:t>
      </w:r>
      <w:r w:rsidRPr="00455749">
        <w:rPr>
          <w:rFonts w:ascii="Century Gothic" w:hAnsi="Century Gothic" w:cs="Tahoma"/>
          <w:bCs/>
          <w:sz w:val="18"/>
          <w:szCs w:val="18"/>
        </w:rPr>
        <w:t>troj in motor delujeta brez obremenitve</w:t>
      </w:r>
      <w:r>
        <w:rPr>
          <w:rFonts w:ascii="Century Gothic" w:hAnsi="Century Gothic" w:cs="Tahoma"/>
          <w:bCs/>
          <w:sz w:val="18"/>
          <w:szCs w:val="18"/>
        </w:rPr>
        <w:t xml:space="preserve"> (</w:t>
      </w:r>
      <w:r w:rsidRPr="00455749">
        <w:rPr>
          <w:rFonts w:ascii="Century Gothic" w:hAnsi="Century Gothic" w:cs="Tahoma"/>
          <w:bCs/>
          <w:sz w:val="18"/>
          <w:szCs w:val="18"/>
        </w:rPr>
        <w:t>samodejno aktiviranje funkcije prostega teka motorja</w:t>
      </w:r>
      <w:r>
        <w:rPr>
          <w:rFonts w:ascii="Century Gothic" w:hAnsi="Century Gothic" w:cs="Tahoma"/>
          <w:bCs/>
          <w:sz w:val="18"/>
          <w:szCs w:val="18"/>
        </w:rPr>
        <w:t>). Ponudnik, k</w:t>
      </w:r>
      <w:r w:rsidR="009E69C0">
        <w:rPr>
          <w:rFonts w:ascii="Century Gothic" w:hAnsi="Century Gothic" w:cs="Tahoma"/>
          <w:bCs/>
          <w:sz w:val="18"/>
          <w:szCs w:val="18"/>
        </w:rPr>
        <w:t xml:space="preserve">i </w:t>
      </w:r>
      <w:r>
        <w:rPr>
          <w:rFonts w:ascii="Century Gothic" w:hAnsi="Century Gothic" w:cs="Tahoma"/>
          <w:bCs/>
          <w:sz w:val="18"/>
          <w:szCs w:val="18"/>
        </w:rPr>
        <w:t>bo predložil predmetno potrdilo, bo prejel</w:t>
      </w:r>
      <w:r w:rsidR="009E69C0">
        <w:rPr>
          <w:rFonts w:ascii="Century Gothic" w:hAnsi="Century Gothic" w:cs="Tahoma"/>
          <w:bCs/>
          <w:sz w:val="18"/>
          <w:szCs w:val="18"/>
        </w:rPr>
        <w:t xml:space="preserve"> </w:t>
      </w:r>
      <w:r w:rsidR="00A46119">
        <w:rPr>
          <w:rFonts w:ascii="Century Gothic" w:hAnsi="Century Gothic" w:cs="Tahoma"/>
          <w:bCs/>
          <w:sz w:val="18"/>
          <w:szCs w:val="18"/>
        </w:rPr>
        <w:t>5</w:t>
      </w:r>
      <w:r w:rsidR="009E69C0">
        <w:rPr>
          <w:rFonts w:ascii="Century Gothic" w:hAnsi="Century Gothic" w:cs="Tahoma"/>
          <w:bCs/>
          <w:sz w:val="18"/>
          <w:szCs w:val="18"/>
        </w:rPr>
        <w:t xml:space="preserve"> točk.</w:t>
      </w:r>
    </w:p>
    <w:p w14:paraId="29CCA36B" w14:textId="77777777" w:rsidR="002E5363" w:rsidRDefault="002E5363" w:rsidP="00D070DF">
      <w:pPr>
        <w:spacing w:line="288" w:lineRule="auto"/>
        <w:jc w:val="both"/>
        <w:rPr>
          <w:rFonts w:ascii="Century Gothic" w:hAnsi="Century Gothic" w:cs="Tahoma"/>
          <w:bCs/>
          <w:sz w:val="18"/>
          <w:szCs w:val="18"/>
        </w:rPr>
      </w:pPr>
    </w:p>
    <w:p w14:paraId="4DCFEC46" w14:textId="06D302F2" w:rsidR="002E5363" w:rsidRDefault="002E5363" w:rsidP="002E5363">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sidR="00A46119">
        <w:rPr>
          <w:rFonts w:ascii="Century Gothic" w:hAnsi="Century Gothic" w:cs="Tahoma"/>
          <w:bCs/>
          <w:sz w:val="18"/>
          <w:szCs w:val="18"/>
        </w:rPr>
        <w:t>5</w:t>
      </w:r>
      <w:r w:rsidRPr="002E5363">
        <w:rPr>
          <w:rFonts w:ascii="Century Gothic" w:hAnsi="Century Gothic" w:cs="Tahoma"/>
          <w:bCs/>
          <w:sz w:val="18"/>
          <w:szCs w:val="18"/>
        </w:rPr>
        <w:t xml:space="preserve"> točk iz naslova </w:t>
      </w:r>
      <w:r>
        <w:rPr>
          <w:rFonts w:ascii="Century Gothic" w:hAnsi="Century Gothic" w:cs="Tahoma"/>
          <w:bCs/>
          <w:sz w:val="18"/>
          <w:szCs w:val="18"/>
        </w:rPr>
        <w:t>obratovalnih stroškov</w:t>
      </w:r>
      <w:r w:rsidRPr="002E5363">
        <w:rPr>
          <w:rFonts w:ascii="Century Gothic" w:hAnsi="Century Gothic" w:cs="Tahoma"/>
          <w:bCs/>
          <w:sz w:val="18"/>
          <w:szCs w:val="18"/>
        </w:rPr>
        <w:t xml:space="preserve">. </w:t>
      </w:r>
    </w:p>
    <w:p w14:paraId="639437AE" w14:textId="77777777" w:rsidR="009E69C0" w:rsidRPr="002E5363" w:rsidRDefault="009E69C0" w:rsidP="002E5363">
      <w:pPr>
        <w:autoSpaceDE w:val="0"/>
        <w:autoSpaceDN w:val="0"/>
        <w:jc w:val="both"/>
        <w:rPr>
          <w:rFonts w:ascii="Century Gothic" w:hAnsi="Century Gothic" w:cs="Tahoma"/>
          <w:bCs/>
          <w:sz w:val="18"/>
          <w:szCs w:val="18"/>
        </w:rPr>
      </w:pPr>
    </w:p>
    <w:p w14:paraId="0A71E0F6" w14:textId="77777777" w:rsidR="002E5363" w:rsidRDefault="002E5363" w:rsidP="00D070DF">
      <w:pPr>
        <w:spacing w:line="288" w:lineRule="auto"/>
        <w:jc w:val="both"/>
        <w:rPr>
          <w:rFonts w:ascii="Century Gothic" w:hAnsi="Century Gothic" w:cs="Tahoma"/>
          <w:bCs/>
          <w:sz w:val="18"/>
          <w:szCs w:val="18"/>
        </w:rPr>
      </w:pPr>
    </w:p>
    <w:p w14:paraId="01C1D157" w14:textId="72328E64" w:rsidR="009E69C0" w:rsidRPr="009E69C0" w:rsidRDefault="009E69C0" w:rsidP="009E69C0">
      <w:pPr>
        <w:pStyle w:val="Odstavekseznama"/>
        <w:numPr>
          <w:ilvl w:val="0"/>
          <w:numId w:val="26"/>
        </w:numPr>
        <w:spacing w:line="288" w:lineRule="auto"/>
        <w:jc w:val="both"/>
        <w:rPr>
          <w:rFonts w:ascii="Century Gothic" w:hAnsi="Century Gothic" w:cs="Tahoma"/>
          <w:b/>
          <w:sz w:val="18"/>
          <w:szCs w:val="18"/>
        </w:rPr>
      </w:pPr>
      <w:r w:rsidRPr="009E69C0">
        <w:rPr>
          <w:rFonts w:ascii="Century Gothic" w:hAnsi="Century Gothic" w:cs="Tahoma"/>
          <w:b/>
          <w:sz w:val="18"/>
          <w:szCs w:val="18"/>
        </w:rPr>
        <w:t xml:space="preserve">MERILO: </w:t>
      </w:r>
      <w:r>
        <w:rPr>
          <w:rFonts w:ascii="Century Gothic" w:hAnsi="Century Gothic" w:cs="Tahoma"/>
          <w:b/>
          <w:sz w:val="18"/>
          <w:szCs w:val="18"/>
        </w:rPr>
        <w:t>ORIGINALNI REZERVNI DELI</w:t>
      </w:r>
      <w:r w:rsidRPr="009E69C0">
        <w:rPr>
          <w:rFonts w:ascii="Century Gothic" w:hAnsi="Century Gothic" w:cs="Tahoma"/>
          <w:b/>
          <w:sz w:val="18"/>
          <w:szCs w:val="18"/>
        </w:rPr>
        <w:t xml:space="preserve">– max. </w:t>
      </w:r>
      <w:r>
        <w:rPr>
          <w:rFonts w:ascii="Century Gothic" w:hAnsi="Century Gothic" w:cs="Tahoma"/>
          <w:b/>
          <w:sz w:val="18"/>
          <w:szCs w:val="18"/>
        </w:rPr>
        <w:t>5</w:t>
      </w:r>
      <w:r w:rsidRPr="009E69C0">
        <w:rPr>
          <w:rFonts w:ascii="Century Gothic" w:hAnsi="Century Gothic" w:cs="Tahoma"/>
          <w:b/>
          <w:sz w:val="18"/>
          <w:szCs w:val="18"/>
        </w:rPr>
        <w:t xml:space="preserve"> točk</w:t>
      </w:r>
    </w:p>
    <w:p w14:paraId="038896AE" w14:textId="77777777" w:rsidR="009E69C0" w:rsidRPr="007C3436" w:rsidRDefault="009E69C0" w:rsidP="009E69C0">
      <w:pPr>
        <w:jc w:val="both"/>
        <w:rPr>
          <w:rFonts w:ascii="Century Gothic" w:hAnsi="Century Gothic" w:cs="Tahoma"/>
          <w:bCs/>
          <w:sz w:val="18"/>
          <w:szCs w:val="18"/>
        </w:rPr>
      </w:pPr>
    </w:p>
    <w:p w14:paraId="2A093ACD" w14:textId="6BCDE842" w:rsidR="009E69C0" w:rsidRDefault="009E69C0" w:rsidP="009E69C0">
      <w:pPr>
        <w:spacing w:line="288" w:lineRule="auto"/>
        <w:jc w:val="both"/>
        <w:rPr>
          <w:rFonts w:ascii="Century Gothic" w:hAnsi="Century Gothic" w:cs="Tahoma"/>
          <w:bCs/>
          <w:sz w:val="18"/>
          <w:szCs w:val="18"/>
        </w:rPr>
      </w:pPr>
      <w:r>
        <w:rPr>
          <w:rFonts w:ascii="Century Gothic" w:hAnsi="Century Gothic" w:cs="Tahoma"/>
          <w:bCs/>
          <w:sz w:val="18"/>
          <w:szCs w:val="18"/>
        </w:rPr>
        <w:t>Ponudnik mora predložiti potrdilo proizvajalca, da bo le-ta zagotavljal dobavo originalnih rezervnih delov</w:t>
      </w:r>
      <w:r w:rsidRPr="009E69C0">
        <w:rPr>
          <w:rFonts w:ascii="Century Gothic" w:hAnsi="Century Gothic" w:cs="Tahoma"/>
          <w:bCs/>
          <w:sz w:val="18"/>
          <w:szCs w:val="18"/>
        </w:rPr>
        <w:t xml:space="preserve"> </w:t>
      </w:r>
      <w:r w:rsidRPr="00455749">
        <w:rPr>
          <w:rFonts w:ascii="Century Gothic" w:hAnsi="Century Gothic" w:cs="Tahoma"/>
          <w:bCs/>
          <w:sz w:val="18"/>
          <w:szCs w:val="18"/>
        </w:rPr>
        <w:t>za vse sestavne dele stroja</w:t>
      </w:r>
      <w:r>
        <w:rPr>
          <w:rFonts w:ascii="Century Gothic" w:hAnsi="Century Gothic" w:cs="Tahoma"/>
          <w:bCs/>
          <w:sz w:val="18"/>
          <w:szCs w:val="18"/>
        </w:rPr>
        <w:t xml:space="preserve"> najmanj deset (10) let od datuma za oddajo ponudbe. Ponudnik, ki bo predložil predmetno potrdilo, bo prejel 5 točk.</w:t>
      </w:r>
    </w:p>
    <w:p w14:paraId="3F218DAD" w14:textId="77777777" w:rsidR="009E69C0" w:rsidRDefault="009E69C0" w:rsidP="009E69C0">
      <w:pPr>
        <w:spacing w:line="288" w:lineRule="auto"/>
        <w:jc w:val="both"/>
        <w:rPr>
          <w:rFonts w:ascii="Century Gothic" w:hAnsi="Century Gothic" w:cs="Tahoma"/>
          <w:bCs/>
          <w:sz w:val="18"/>
          <w:szCs w:val="18"/>
        </w:rPr>
      </w:pPr>
    </w:p>
    <w:p w14:paraId="0544EDD2" w14:textId="4C11E180" w:rsidR="009E69C0" w:rsidRPr="002E5363" w:rsidRDefault="009E69C0" w:rsidP="009E69C0">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5 </w:t>
      </w:r>
      <w:r w:rsidRPr="002E5363">
        <w:rPr>
          <w:rFonts w:ascii="Century Gothic" w:hAnsi="Century Gothic" w:cs="Tahoma"/>
          <w:bCs/>
          <w:sz w:val="18"/>
          <w:szCs w:val="18"/>
        </w:rPr>
        <w:t xml:space="preserve">točk iz naslova </w:t>
      </w:r>
      <w:r w:rsidR="00B3284E">
        <w:rPr>
          <w:rFonts w:ascii="Century Gothic" w:hAnsi="Century Gothic" w:cs="Tahoma"/>
          <w:bCs/>
          <w:sz w:val="18"/>
          <w:szCs w:val="18"/>
        </w:rPr>
        <w:t>originalnih rezervnih delov</w:t>
      </w:r>
      <w:r w:rsidRPr="002E5363">
        <w:rPr>
          <w:rFonts w:ascii="Century Gothic" w:hAnsi="Century Gothic" w:cs="Tahoma"/>
          <w:bCs/>
          <w:sz w:val="18"/>
          <w:szCs w:val="18"/>
        </w:rPr>
        <w:t xml:space="preserve">. </w:t>
      </w:r>
    </w:p>
    <w:p w14:paraId="39D389B6" w14:textId="77777777" w:rsidR="009E69C0" w:rsidRDefault="009E69C0" w:rsidP="00D070DF">
      <w:pPr>
        <w:spacing w:line="288" w:lineRule="auto"/>
        <w:jc w:val="both"/>
        <w:rPr>
          <w:rFonts w:ascii="Century Gothic" w:hAnsi="Century Gothic" w:cs="Tahoma"/>
          <w:bCs/>
          <w:sz w:val="18"/>
          <w:szCs w:val="18"/>
        </w:rPr>
      </w:pPr>
    </w:p>
    <w:p w14:paraId="35AED2CB" w14:textId="77777777" w:rsidR="009E69C0" w:rsidRDefault="009E69C0" w:rsidP="00D070DF">
      <w:pPr>
        <w:spacing w:line="288" w:lineRule="auto"/>
        <w:jc w:val="both"/>
        <w:rPr>
          <w:rFonts w:ascii="Century Gothic" w:hAnsi="Century Gothic" w:cs="Tahoma"/>
          <w:bCs/>
          <w:sz w:val="18"/>
          <w:szCs w:val="18"/>
        </w:rPr>
      </w:pPr>
    </w:p>
    <w:p w14:paraId="72BAAC7F" w14:textId="65076121" w:rsidR="00B3284E" w:rsidRPr="00B3284E" w:rsidRDefault="00B3284E" w:rsidP="00B3284E">
      <w:pPr>
        <w:pStyle w:val="Odstavekseznama"/>
        <w:numPr>
          <w:ilvl w:val="0"/>
          <w:numId w:val="26"/>
        </w:numPr>
        <w:spacing w:line="288" w:lineRule="auto"/>
        <w:jc w:val="both"/>
        <w:rPr>
          <w:rFonts w:ascii="Century Gothic" w:hAnsi="Century Gothic" w:cs="Tahoma"/>
          <w:b/>
          <w:sz w:val="18"/>
          <w:szCs w:val="18"/>
        </w:rPr>
      </w:pPr>
      <w:r w:rsidRPr="00B3284E">
        <w:rPr>
          <w:rFonts w:ascii="Century Gothic" w:hAnsi="Century Gothic" w:cs="Tahoma"/>
          <w:b/>
          <w:sz w:val="18"/>
          <w:szCs w:val="18"/>
        </w:rPr>
        <w:t xml:space="preserve">MERILO: </w:t>
      </w:r>
      <w:r>
        <w:rPr>
          <w:rFonts w:ascii="Century Gothic" w:hAnsi="Century Gothic" w:cs="Tahoma"/>
          <w:b/>
          <w:sz w:val="18"/>
          <w:szCs w:val="18"/>
        </w:rPr>
        <w:t>NOSILNOST</w:t>
      </w:r>
      <w:r w:rsidRPr="00B3284E">
        <w:rPr>
          <w:rFonts w:ascii="Century Gothic" w:hAnsi="Century Gothic" w:cs="Tahoma"/>
          <w:b/>
          <w:sz w:val="18"/>
          <w:szCs w:val="18"/>
        </w:rPr>
        <w:t xml:space="preserve"> STROJA– max. 1</w:t>
      </w:r>
      <w:r>
        <w:rPr>
          <w:rFonts w:ascii="Century Gothic" w:hAnsi="Century Gothic" w:cs="Tahoma"/>
          <w:b/>
          <w:sz w:val="18"/>
          <w:szCs w:val="18"/>
        </w:rPr>
        <w:t>0</w:t>
      </w:r>
      <w:r w:rsidRPr="00B3284E">
        <w:rPr>
          <w:rFonts w:ascii="Century Gothic" w:hAnsi="Century Gothic" w:cs="Tahoma"/>
          <w:b/>
          <w:sz w:val="18"/>
          <w:szCs w:val="18"/>
        </w:rPr>
        <w:t xml:space="preserve"> točk</w:t>
      </w:r>
    </w:p>
    <w:p w14:paraId="7E788A54" w14:textId="77777777" w:rsidR="00B3284E" w:rsidRPr="007C3436" w:rsidRDefault="00B3284E" w:rsidP="00B3284E">
      <w:pPr>
        <w:jc w:val="both"/>
        <w:rPr>
          <w:rFonts w:ascii="Century Gothic" w:hAnsi="Century Gothic" w:cs="Tahoma"/>
          <w:bCs/>
          <w:sz w:val="18"/>
          <w:szCs w:val="18"/>
        </w:rPr>
      </w:pPr>
    </w:p>
    <w:p w14:paraId="564F1302" w14:textId="47952601" w:rsidR="00B3284E"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Ponudnik mora predložiti potrdilo proizvajalca, da ima ponujeni stroj sledečo nosilnost</w:t>
      </w:r>
      <w:r w:rsidR="00702730">
        <w:rPr>
          <w:rFonts w:ascii="Century Gothic" w:hAnsi="Century Gothic" w:cs="Tahoma"/>
          <w:bCs/>
          <w:sz w:val="18"/>
          <w:szCs w:val="18"/>
        </w:rPr>
        <w:t>:</w:t>
      </w:r>
      <w:r>
        <w:rPr>
          <w:rFonts w:ascii="Century Gothic" w:hAnsi="Century Gothic" w:cs="Tahoma"/>
          <w:bCs/>
          <w:sz w:val="18"/>
          <w:szCs w:val="18"/>
        </w:rPr>
        <w:t xml:space="preserve"> Nosilnost </w:t>
      </w:r>
      <w:r w:rsidRPr="00455749">
        <w:rPr>
          <w:rFonts w:ascii="Century Gothic" w:hAnsi="Century Gothic" w:cs="Tahoma"/>
          <w:bCs/>
          <w:sz w:val="18"/>
          <w:szCs w:val="18"/>
        </w:rPr>
        <w:t>stabiliziran</w:t>
      </w:r>
      <w:r>
        <w:rPr>
          <w:rFonts w:ascii="Century Gothic" w:hAnsi="Century Gothic" w:cs="Tahoma"/>
          <w:bCs/>
          <w:sz w:val="18"/>
          <w:szCs w:val="18"/>
        </w:rPr>
        <w:t>ega</w:t>
      </w:r>
      <w:r w:rsidRPr="00455749">
        <w:rPr>
          <w:rFonts w:ascii="Century Gothic" w:hAnsi="Century Gothic" w:cs="Tahoma"/>
          <w:bCs/>
          <w:sz w:val="18"/>
          <w:szCs w:val="18"/>
        </w:rPr>
        <w:t xml:space="preserve"> stroja (360 stopinj ok</w:t>
      </w:r>
      <w:r>
        <w:rPr>
          <w:rFonts w:ascii="Century Gothic" w:hAnsi="Century Gothic" w:cs="Tahoma"/>
          <w:bCs/>
          <w:sz w:val="18"/>
          <w:szCs w:val="18"/>
        </w:rPr>
        <w:t>oli stroja</w:t>
      </w:r>
      <w:r w:rsidRPr="00455749">
        <w:rPr>
          <w:rFonts w:ascii="Century Gothic" w:hAnsi="Century Gothic" w:cs="Tahoma"/>
          <w:bCs/>
          <w:sz w:val="18"/>
          <w:szCs w:val="18"/>
        </w:rPr>
        <w:t>)</w:t>
      </w:r>
      <w:r>
        <w:rPr>
          <w:rFonts w:ascii="Century Gothic" w:hAnsi="Century Gothic" w:cs="Tahoma"/>
          <w:bCs/>
          <w:sz w:val="18"/>
          <w:szCs w:val="18"/>
        </w:rPr>
        <w:t xml:space="preserve"> </w:t>
      </w:r>
      <w:r w:rsidRPr="00455749">
        <w:rPr>
          <w:rFonts w:ascii="Century Gothic" w:hAnsi="Century Gothic" w:cs="Tahoma"/>
          <w:bCs/>
          <w:sz w:val="18"/>
          <w:szCs w:val="18"/>
        </w:rPr>
        <w:t>z dosegom roke minimalno 6 m od vrtišča stroja in višino od 0</w:t>
      </w:r>
      <w:r w:rsidR="00702730">
        <w:rPr>
          <w:rFonts w:ascii="Century Gothic" w:hAnsi="Century Gothic" w:cs="Tahoma"/>
          <w:bCs/>
          <w:sz w:val="18"/>
          <w:szCs w:val="18"/>
        </w:rPr>
        <w:t xml:space="preserve"> </w:t>
      </w:r>
      <w:r w:rsidRPr="00455749">
        <w:rPr>
          <w:rFonts w:ascii="Century Gothic" w:hAnsi="Century Gothic" w:cs="Tahoma"/>
          <w:bCs/>
          <w:sz w:val="18"/>
          <w:szCs w:val="18"/>
        </w:rPr>
        <w:t xml:space="preserve">m pa do </w:t>
      </w:r>
      <w:r>
        <w:rPr>
          <w:rFonts w:ascii="Century Gothic" w:hAnsi="Century Gothic" w:cs="Tahoma"/>
          <w:bCs/>
          <w:sz w:val="18"/>
          <w:szCs w:val="18"/>
        </w:rPr>
        <w:t>8</w:t>
      </w:r>
      <w:r w:rsidRPr="00455749">
        <w:rPr>
          <w:rFonts w:ascii="Century Gothic" w:hAnsi="Century Gothic" w:cs="Tahoma"/>
          <w:bCs/>
          <w:sz w:val="18"/>
          <w:szCs w:val="18"/>
        </w:rPr>
        <w:t xml:space="preserve"> m od tal</w:t>
      </w:r>
      <w:r>
        <w:rPr>
          <w:rFonts w:ascii="Century Gothic" w:hAnsi="Century Gothic" w:cs="Tahoma"/>
          <w:bCs/>
          <w:sz w:val="18"/>
          <w:szCs w:val="18"/>
        </w:rPr>
        <w:t>,</w:t>
      </w:r>
      <w:r w:rsidRPr="00455749">
        <w:rPr>
          <w:rFonts w:ascii="Century Gothic" w:hAnsi="Century Gothic" w:cs="Tahoma"/>
          <w:bCs/>
          <w:sz w:val="18"/>
          <w:szCs w:val="18"/>
        </w:rPr>
        <w:t xml:space="preserve"> minimalno 8000 kg</w:t>
      </w:r>
      <w:r>
        <w:rPr>
          <w:rFonts w:ascii="Century Gothic" w:hAnsi="Century Gothic" w:cs="Tahoma"/>
          <w:bCs/>
          <w:sz w:val="18"/>
          <w:szCs w:val="18"/>
        </w:rPr>
        <w:t>.</w:t>
      </w:r>
      <w:r w:rsidRPr="00455749">
        <w:rPr>
          <w:rFonts w:ascii="Century Gothic" w:hAnsi="Century Gothic" w:cs="Tahoma"/>
          <w:bCs/>
          <w:sz w:val="18"/>
          <w:szCs w:val="18"/>
        </w:rPr>
        <w:t xml:space="preserve"> </w:t>
      </w:r>
      <w:r>
        <w:rPr>
          <w:rFonts w:ascii="Century Gothic" w:hAnsi="Century Gothic" w:cs="Tahoma"/>
          <w:bCs/>
          <w:sz w:val="18"/>
          <w:szCs w:val="18"/>
        </w:rPr>
        <w:t>V</w:t>
      </w:r>
      <w:r w:rsidRPr="00455749">
        <w:rPr>
          <w:rFonts w:ascii="Century Gothic" w:hAnsi="Century Gothic" w:cs="Tahoma"/>
          <w:bCs/>
          <w:sz w:val="18"/>
          <w:szCs w:val="18"/>
        </w:rPr>
        <w:t xml:space="preserve"> težo </w:t>
      </w:r>
      <w:r>
        <w:rPr>
          <w:rFonts w:ascii="Century Gothic" w:hAnsi="Century Gothic" w:cs="Tahoma"/>
          <w:bCs/>
          <w:sz w:val="18"/>
          <w:szCs w:val="18"/>
        </w:rPr>
        <w:t xml:space="preserve">je </w:t>
      </w:r>
      <w:r w:rsidRPr="00455749">
        <w:rPr>
          <w:rFonts w:ascii="Century Gothic" w:hAnsi="Century Gothic" w:cs="Tahoma"/>
          <w:bCs/>
          <w:sz w:val="18"/>
          <w:szCs w:val="18"/>
        </w:rPr>
        <w:t>vključeno orodje in breme, ki ga orodje prelaga</w:t>
      </w:r>
      <w:r>
        <w:rPr>
          <w:rFonts w:ascii="Century Gothic" w:hAnsi="Century Gothic" w:cs="Tahoma"/>
          <w:bCs/>
          <w:sz w:val="18"/>
          <w:szCs w:val="18"/>
        </w:rPr>
        <w:t xml:space="preserve">. </w:t>
      </w:r>
      <w:r w:rsidRPr="00455749">
        <w:rPr>
          <w:rFonts w:ascii="Century Gothic" w:hAnsi="Century Gothic" w:cs="Tahoma"/>
          <w:bCs/>
          <w:sz w:val="18"/>
          <w:szCs w:val="18"/>
        </w:rPr>
        <w:t xml:space="preserve"> – dokazilo – diagram nosilnosti </w:t>
      </w:r>
      <w:r>
        <w:rPr>
          <w:rFonts w:ascii="Century Gothic" w:hAnsi="Century Gothic" w:cs="Tahoma"/>
          <w:bCs/>
          <w:sz w:val="18"/>
          <w:szCs w:val="18"/>
        </w:rPr>
        <w:t>potrjen s strani</w:t>
      </w:r>
      <w:r w:rsidRPr="00455749">
        <w:rPr>
          <w:rFonts w:ascii="Century Gothic" w:hAnsi="Century Gothic" w:cs="Tahoma"/>
          <w:bCs/>
          <w:sz w:val="18"/>
          <w:szCs w:val="18"/>
        </w:rPr>
        <w:t xml:space="preserve"> proizvajalca</w:t>
      </w:r>
    </w:p>
    <w:p w14:paraId="38CC15C2" w14:textId="77777777" w:rsidR="00B3284E" w:rsidRDefault="00B3284E" w:rsidP="00B3284E">
      <w:pPr>
        <w:spacing w:line="288" w:lineRule="auto"/>
        <w:jc w:val="both"/>
        <w:rPr>
          <w:rFonts w:ascii="Century Gothic" w:hAnsi="Century Gothic" w:cs="Tahoma"/>
          <w:bCs/>
          <w:sz w:val="18"/>
          <w:szCs w:val="18"/>
        </w:rPr>
      </w:pPr>
    </w:p>
    <w:p w14:paraId="715FC501" w14:textId="2886069B" w:rsidR="00B3284E"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 xml:space="preserve">Ponudnik, ki bo predložil </w:t>
      </w:r>
      <w:r w:rsidRPr="00455749">
        <w:rPr>
          <w:rFonts w:ascii="Century Gothic" w:hAnsi="Century Gothic" w:cs="Tahoma"/>
          <w:bCs/>
          <w:sz w:val="18"/>
          <w:szCs w:val="18"/>
        </w:rPr>
        <w:t xml:space="preserve">diagram nosilnosti </w:t>
      </w:r>
      <w:r>
        <w:rPr>
          <w:rFonts w:ascii="Century Gothic" w:hAnsi="Century Gothic" w:cs="Tahoma"/>
          <w:bCs/>
          <w:sz w:val="18"/>
          <w:szCs w:val="18"/>
        </w:rPr>
        <w:t>potrjen s strani</w:t>
      </w:r>
      <w:r w:rsidRPr="00455749">
        <w:rPr>
          <w:rFonts w:ascii="Century Gothic" w:hAnsi="Century Gothic" w:cs="Tahoma"/>
          <w:bCs/>
          <w:sz w:val="18"/>
          <w:szCs w:val="18"/>
        </w:rPr>
        <w:t xml:space="preserve"> proizvajalca</w:t>
      </w:r>
      <w:r>
        <w:rPr>
          <w:rFonts w:ascii="Century Gothic" w:hAnsi="Century Gothic" w:cs="Tahoma"/>
          <w:bCs/>
          <w:sz w:val="18"/>
          <w:szCs w:val="18"/>
        </w:rPr>
        <w:t>, ki bo potrjeval zgoraj opisano nosilnost, bo prejel 10 točk.</w:t>
      </w:r>
    </w:p>
    <w:p w14:paraId="0215A763" w14:textId="77777777" w:rsidR="00B3284E" w:rsidRDefault="00B3284E" w:rsidP="00B3284E">
      <w:pPr>
        <w:spacing w:line="288" w:lineRule="auto"/>
        <w:jc w:val="both"/>
        <w:rPr>
          <w:rFonts w:ascii="Century Gothic" w:hAnsi="Century Gothic" w:cs="Tahoma"/>
          <w:bCs/>
          <w:sz w:val="18"/>
          <w:szCs w:val="18"/>
        </w:rPr>
      </w:pPr>
    </w:p>
    <w:p w14:paraId="13C3235C" w14:textId="5A1E91C1" w:rsidR="00B3284E" w:rsidRPr="002E5363" w:rsidRDefault="00B3284E" w:rsidP="00B3284E">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10 </w:t>
      </w:r>
      <w:r w:rsidRPr="002E5363">
        <w:rPr>
          <w:rFonts w:ascii="Century Gothic" w:hAnsi="Century Gothic" w:cs="Tahoma"/>
          <w:bCs/>
          <w:sz w:val="18"/>
          <w:szCs w:val="18"/>
        </w:rPr>
        <w:t>točk</w:t>
      </w:r>
      <w:r>
        <w:rPr>
          <w:rFonts w:ascii="Century Gothic" w:hAnsi="Century Gothic" w:cs="Tahoma"/>
          <w:bCs/>
          <w:sz w:val="18"/>
          <w:szCs w:val="18"/>
        </w:rPr>
        <w:t>o</w:t>
      </w:r>
      <w:r w:rsidRPr="002E5363">
        <w:rPr>
          <w:rFonts w:ascii="Century Gothic" w:hAnsi="Century Gothic" w:cs="Tahoma"/>
          <w:bCs/>
          <w:sz w:val="18"/>
          <w:szCs w:val="18"/>
        </w:rPr>
        <w:t xml:space="preserve"> iz naslova </w:t>
      </w:r>
      <w:r>
        <w:rPr>
          <w:rFonts w:ascii="Century Gothic" w:hAnsi="Century Gothic" w:cs="Tahoma"/>
          <w:bCs/>
          <w:sz w:val="18"/>
          <w:szCs w:val="18"/>
        </w:rPr>
        <w:t>nosilnosti stroja</w:t>
      </w:r>
      <w:r w:rsidRPr="002E5363">
        <w:rPr>
          <w:rFonts w:ascii="Century Gothic" w:hAnsi="Century Gothic" w:cs="Tahoma"/>
          <w:bCs/>
          <w:sz w:val="18"/>
          <w:szCs w:val="18"/>
        </w:rPr>
        <w:t xml:space="preserve">. </w:t>
      </w:r>
    </w:p>
    <w:p w14:paraId="4D17C6B9" w14:textId="77777777" w:rsidR="00B3284E" w:rsidRDefault="00B3284E" w:rsidP="00B3284E">
      <w:pPr>
        <w:spacing w:line="288" w:lineRule="auto"/>
        <w:jc w:val="both"/>
        <w:rPr>
          <w:rFonts w:ascii="Century Gothic" w:hAnsi="Century Gothic" w:cs="Tahoma"/>
          <w:bCs/>
          <w:sz w:val="18"/>
          <w:szCs w:val="18"/>
        </w:rPr>
      </w:pPr>
    </w:p>
    <w:p w14:paraId="52DF0FC0" w14:textId="77777777" w:rsidR="00B3284E" w:rsidRDefault="00B3284E" w:rsidP="00B3284E">
      <w:pPr>
        <w:spacing w:line="288" w:lineRule="auto"/>
        <w:jc w:val="both"/>
        <w:rPr>
          <w:rFonts w:ascii="Century Gothic" w:hAnsi="Century Gothic" w:cs="Tahoma"/>
          <w:bCs/>
          <w:sz w:val="18"/>
          <w:szCs w:val="18"/>
        </w:rPr>
      </w:pPr>
    </w:p>
    <w:p w14:paraId="1A8329C6" w14:textId="7493DC46" w:rsidR="00B3284E" w:rsidRPr="00B3284E" w:rsidRDefault="00B3284E" w:rsidP="00B3284E">
      <w:pPr>
        <w:pStyle w:val="Odstavekseznama"/>
        <w:numPr>
          <w:ilvl w:val="0"/>
          <w:numId w:val="26"/>
        </w:numPr>
        <w:spacing w:line="288" w:lineRule="auto"/>
        <w:jc w:val="both"/>
        <w:rPr>
          <w:rFonts w:ascii="Century Gothic" w:hAnsi="Century Gothic" w:cs="Tahoma"/>
          <w:b/>
          <w:sz w:val="18"/>
          <w:szCs w:val="18"/>
        </w:rPr>
      </w:pPr>
      <w:r w:rsidRPr="00B3284E">
        <w:rPr>
          <w:rFonts w:ascii="Century Gothic" w:hAnsi="Century Gothic" w:cs="Tahoma"/>
          <w:b/>
          <w:sz w:val="18"/>
          <w:szCs w:val="18"/>
        </w:rPr>
        <w:t xml:space="preserve">MERILO: </w:t>
      </w:r>
      <w:r>
        <w:rPr>
          <w:rFonts w:ascii="Century Gothic" w:hAnsi="Century Gothic" w:cs="Tahoma"/>
          <w:b/>
          <w:sz w:val="18"/>
          <w:szCs w:val="18"/>
        </w:rPr>
        <w:t>LOČENO DELOVANJE</w:t>
      </w:r>
      <w:r w:rsidRPr="00B3284E">
        <w:rPr>
          <w:rFonts w:ascii="Century Gothic" w:hAnsi="Century Gothic" w:cs="Tahoma"/>
          <w:b/>
          <w:sz w:val="18"/>
          <w:szCs w:val="18"/>
        </w:rPr>
        <w:t xml:space="preserve">– max. </w:t>
      </w:r>
      <w:r>
        <w:rPr>
          <w:rFonts w:ascii="Century Gothic" w:hAnsi="Century Gothic" w:cs="Tahoma"/>
          <w:b/>
          <w:sz w:val="18"/>
          <w:szCs w:val="18"/>
        </w:rPr>
        <w:t>5</w:t>
      </w:r>
      <w:r w:rsidRPr="00B3284E">
        <w:rPr>
          <w:rFonts w:ascii="Century Gothic" w:hAnsi="Century Gothic" w:cs="Tahoma"/>
          <w:b/>
          <w:sz w:val="18"/>
          <w:szCs w:val="18"/>
        </w:rPr>
        <w:t xml:space="preserve"> točk</w:t>
      </w:r>
    </w:p>
    <w:p w14:paraId="34E657D0" w14:textId="77777777" w:rsidR="00B3284E" w:rsidRPr="007C3436" w:rsidRDefault="00B3284E" w:rsidP="00B3284E">
      <w:pPr>
        <w:jc w:val="both"/>
        <w:rPr>
          <w:rFonts w:ascii="Century Gothic" w:hAnsi="Century Gothic" w:cs="Tahoma"/>
          <w:bCs/>
          <w:sz w:val="18"/>
          <w:szCs w:val="18"/>
        </w:rPr>
      </w:pPr>
    </w:p>
    <w:p w14:paraId="510B175D" w14:textId="17984C00" w:rsidR="00B3284E" w:rsidRPr="00455749" w:rsidRDefault="00B3284E" w:rsidP="00B3284E">
      <w:pPr>
        <w:spacing w:line="288" w:lineRule="auto"/>
        <w:jc w:val="both"/>
        <w:rPr>
          <w:rFonts w:ascii="Century Gothic" w:hAnsi="Century Gothic" w:cs="Tahoma"/>
          <w:bCs/>
          <w:sz w:val="18"/>
          <w:szCs w:val="18"/>
        </w:rPr>
      </w:pPr>
      <w:r>
        <w:rPr>
          <w:rFonts w:ascii="Century Gothic" w:hAnsi="Century Gothic" w:cs="Tahoma"/>
          <w:bCs/>
          <w:sz w:val="18"/>
          <w:szCs w:val="18"/>
        </w:rPr>
        <w:t xml:space="preserve">Ponudnik mora predložiti potrdilo proizvajalca, da ponujeni stroj </w:t>
      </w:r>
      <w:r w:rsidR="00447603">
        <w:rPr>
          <w:rFonts w:ascii="Century Gothic" w:hAnsi="Century Gothic" w:cs="Tahoma"/>
          <w:bCs/>
          <w:sz w:val="18"/>
          <w:szCs w:val="18"/>
        </w:rPr>
        <w:t xml:space="preserve">omogoča </w:t>
      </w:r>
      <w:r>
        <w:rPr>
          <w:rFonts w:ascii="Century Gothic" w:hAnsi="Century Gothic" w:cs="Tahoma"/>
          <w:bCs/>
          <w:sz w:val="18"/>
          <w:szCs w:val="18"/>
        </w:rPr>
        <w:t>l</w:t>
      </w:r>
      <w:r w:rsidRPr="00455749">
        <w:rPr>
          <w:rFonts w:ascii="Century Gothic" w:hAnsi="Century Gothic" w:cs="Tahoma"/>
          <w:bCs/>
          <w:sz w:val="18"/>
          <w:szCs w:val="18"/>
        </w:rPr>
        <w:t>očeno samostojno delovanje hidravličnega kroga za vrtenje stroja (ločen hidravlični krog črpalke in hidromotorja za vrtenje stroja)</w:t>
      </w:r>
      <w:r w:rsidR="00447603">
        <w:rPr>
          <w:rFonts w:ascii="Century Gothic" w:hAnsi="Century Gothic" w:cs="Tahoma"/>
          <w:bCs/>
          <w:sz w:val="18"/>
          <w:szCs w:val="18"/>
        </w:rPr>
        <w:t>, oziroma</w:t>
      </w:r>
      <w:r w:rsidRPr="00455749">
        <w:rPr>
          <w:rFonts w:ascii="Century Gothic" w:hAnsi="Century Gothic" w:cs="Tahoma"/>
          <w:bCs/>
          <w:sz w:val="18"/>
          <w:szCs w:val="18"/>
        </w:rPr>
        <w:t xml:space="preserve">  ločeno obratovanje pri dolgotrajnem stabiliziranem delovanju stroja</w:t>
      </w:r>
      <w:r w:rsidR="00447603">
        <w:rPr>
          <w:rFonts w:ascii="Century Gothic" w:hAnsi="Century Gothic" w:cs="Tahoma"/>
          <w:bCs/>
          <w:sz w:val="18"/>
          <w:szCs w:val="18"/>
        </w:rPr>
        <w:t>.</w:t>
      </w:r>
    </w:p>
    <w:p w14:paraId="08588C35" w14:textId="77777777" w:rsidR="00B3284E" w:rsidRDefault="00B3284E" w:rsidP="00B3284E">
      <w:pPr>
        <w:spacing w:line="288" w:lineRule="auto"/>
        <w:jc w:val="both"/>
        <w:rPr>
          <w:rFonts w:ascii="Century Gothic" w:hAnsi="Century Gothic" w:cs="Tahoma"/>
          <w:bCs/>
          <w:sz w:val="18"/>
          <w:szCs w:val="18"/>
        </w:rPr>
      </w:pPr>
    </w:p>
    <w:p w14:paraId="48186543" w14:textId="00260CE1" w:rsidR="00447603" w:rsidRDefault="00447603" w:rsidP="00447603">
      <w:pPr>
        <w:spacing w:line="288" w:lineRule="auto"/>
        <w:jc w:val="both"/>
        <w:rPr>
          <w:rFonts w:ascii="Century Gothic" w:hAnsi="Century Gothic" w:cs="Tahoma"/>
          <w:bCs/>
          <w:sz w:val="18"/>
          <w:szCs w:val="18"/>
        </w:rPr>
      </w:pPr>
      <w:r>
        <w:rPr>
          <w:rFonts w:ascii="Century Gothic" w:hAnsi="Century Gothic" w:cs="Tahoma"/>
          <w:bCs/>
          <w:sz w:val="18"/>
          <w:szCs w:val="18"/>
        </w:rPr>
        <w:t>Ponudnik, ki bo predložil predmetno potrdilo, bo prejel 5 točk.</w:t>
      </w:r>
    </w:p>
    <w:p w14:paraId="6AF18D9C" w14:textId="77777777" w:rsidR="00447603" w:rsidRDefault="00447603" w:rsidP="00447603">
      <w:pPr>
        <w:spacing w:line="288" w:lineRule="auto"/>
        <w:jc w:val="both"/>
        <w:rPr>
          <w:rFonts w:ascii="Century Gothic" w:hAnsi="Century Gothic" w:cs="Tahoma"/>
          <w:bCs/>
          <w:sz w:val="18"/>
          <w:szCs w:val="18"/>
        </w:rPr>
      </w:pPr>
    </w:p>
    <w:p w14:paraId="4FD28472" w14:textId="627953F2" w:rsidR="00447603" w:rsidRPr="002E5363" w:rsidRDefault="00447603" w:rsidP="00447603">
      <w:pPr>
        <w:autoSpaceDE w:val="0"/>
        <w:autoSpaceDN w:val="0"/>
        <w:jc w:val="both"/>
        <w:rPr>
          <w:rFonts w:ascii="Century Gothic" w:hAnsi="Century Gothic" w:cs="Tahoma"/>
          <w:bCs/>
          <w:sz w:val="18"/>
          <w:szCs w:val="18"/>
        </w:rPr>
      </w:pPr>
      <w:r w:rsidRPr="002E5363">
        <w:rPr>
          <w:rFonts w:ascii="Century Gothic" w:hAnsi="Century Gothic" w:cs="Tahoma"/>
          <w:bCs/>
          <w:sz w:val="18"/>
          <w:szCs w:val="18"/>
        </w:rPr>
        <w:t xml:space="preserve">Ponudnik lahko zbere maksimalno </w:t>
      </w:r>
      <w:r>
        <w:rPr>
          <w:rFonts w:ascii="Century Gothic" w:hAnsi="Century Gothic" w:cs="Tahoma"/>
          <w:bCs/>
          <w:sz w:val="18"/>
          <w:szCs w:val="18"/>
        </w:rPr>
        <w:t xml:space="preserve">5 </w:t>
      </w:r>
      <w:r w:rsidRPr="002E5363">
        <w:rPr>
          <w:rFonts w:ascii="Century Gothic" w:hAnsi="Century Gothic" w:cs="Tahoma"/>
          <w:bCs/>
          <w:sz w:val="18"/>
          <w:szCs w:val="18"/>
        </w:rPr>
        <w:t xml:space="preserve">točk iz naslova </w:t>
      </w:r>
      <w:r>
        <w:rPr>
          <w:rFonts w:ascii="Century Gothic" w:hAnsi="Century Gothic" w:cs="Tahoma"/>
          <w:bCs/>
          <w:sz w:val="18"/>
          <w:szCs w:val="18"/>
        </w:rPr>
        <w:t>ločenega delovanja</w:t>
      </w:r>
      <w:r w:rsidRPr="002E5363">
        <w:rPr>
          <w:rFonts w:ascii="Century Gothic" w:hAnsi="Century Gothic" w:cs="Tahoma"/>
          <w:bCs/>
          <w:sz w:val="18"/>
          <w:szCs w:val="18"/>
        </w:rPr>
        <w:t xml:space="preserve">. </w:t>
      </w:r>
    </w:p>
    <w:p w14:paraId="3AB37207" w14:textId="77777777" w:rsidR="002E5363" w:rsidRPr="00010B0C" w:rsidRDefault="002E5363" w:rsidP="00D070DF">
      <w:pPr>
        <w:spacing w:line="288" w:lineRule="auto"/>
        <w:jc w:val="both"/>
        <w:rPr>
          <w:rFonts w:ascii="Century Gothic" w:hAnsi="Century Gothic" w:cs="Tahoma"/>
          <w:bCs/>
          <w:sz w:val="18"/>
          <w:szCs w:val="18"/>
        </w:rPr>
      </w:pPr>
    </w:p>
    <w:p w14:paraId="4BCD74DF" w14:textId="77777777" w:rsidR="00D070DF" w:rsidRPr="00D070DF" w:rsidRDefault="00D070DF" w:rsidP="00D070DF">
      <w:pPr>
        <w:spacing w:line="288" w:lineRule="auto"/>
        <w:jc w:val="both"/>
        <w:rPr>
          <w:rFonts w:ascii="Century Gothic" w:hAnsi="Century Gothic" w:cs="Tahoma"/>
          <w:bCs/>
          <w:color w:val="FF0000"/>
          <w:sz w:val="18"/>
          <w:szCs w:val="18"/>
        </w:rPr>
      </w:pPr>
    </w:p>
    <w:p w14:paraId="24097E95" w14:textId="4681DF5A" w:rsidR="00D070DF" w:rsidRPr="00F332AD" w:rsidRDefault="00D070DF" w:rsidP="00D070DF">
      <w:pPr>
        <w:pStyle w:val="Naslov2"/>
        <w:spacing w:before="0" w:after="0" w:line="288" w:lineRule="auto"/>
        <w:rPr>
          <w:rFonts w:cs="Tahoma"/>
          <w:sz w:val="18"/>
          <w:szCs w:val="18"/>
        </w:rPr>
      </w:pPr>
      <w:bookmarkStart w:id="85" w:name="_Toc522717855"/>
      <w:bookmarkStart w:id="86" w:name="_Toc855617"/>
      <w:bookmarkStart w:id="87" w:name="_Toc96085374"/>
      <w:bookmarkStart w:id="88" w:name="_Toc155945083"/>
      <w:r w:rsidRPr="00F332AD">
        <w:rPr>
          <w:rFonts w:cs="Tahoma"/>
          <w:sz w:val="18"/>
          <w:szCs w:val="18"/>
        </w:rPr>
        <w:t>Prenehanje pogodbene obveznosti</w:t>
      </w:r>
      <w:bookmarkEnd w:id="85"/>
      <w:bookmarkEnd w:id="86"/>
      <w:bookmarkEnd w:id="87"/>
      <w:bookmarkEnd w:id="88"/>
      <w:r w:rsidRPr="00F332AD">
        <w:rPr>
          <w:rFonts w:cs="Tahoma"/>
          <w:sz w:val="18"/>
          <w:szCs w:val="18"/>
        </w:rPr>
        <w:t xml:space="preserve"> </w:t>
      </w:r>
    </w:p>
    <w:p w14:paraId="1B49DF5D"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Naročnik si pridružuje pravico odpovedati pogodbo dobavitelju/izvajalcu, ki bo kršil njegova določila. Takšnemu dobavitelju/izvajalcu bo naročnik onemogočil sodelovanje na ostalih javnih razpisih naročnika v naslednjih treh letih. </w:t>
      </w:r>
    </w:p>
    <w:p w14:paraId="7C0AC654" w14:textId="77777777" w:rsidR="00D070DF" w:rsidRPr="00F332AD" w:rsidRDefault="00D070DF" w:rsidP="00D070DF">
      <w:pPr>
        <w:spacing w:line="288" w:lineRule="auto"/>
        <w:jc w:val="both"/>
        <w:rPr>
          <w:rFonts w:ascii="Century Gothic" w:hAnsi="Century Gothic" w:cs="Tahoma"/>
          <w:bCs/>
          <w:sz w:val="18"/>
          <w:szCs w:val="18"/>
        </w:rPr>
      </w:pPr>
    </w:p>
    <w:p w14:paraId="44677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Med veljavnostjo pogodbe lahko naročnik odstopi od pogodbe v skladu z določili 96. člena ZJN-3. Pogodba preneha veljati, če je naročnik seznanjen, da je pristojni državni organ ali sodišče s pravnomočno odločitvijo ugotovilo kršitev delovne, okoljske ali socialne zakonodaje s strani izvajalca pogodbe o izvedbi javnega naročila ali njegovega podizvajalca.</w:t>
      </w:r>
    </w:p>
    <w:p w14:paraId="4FA697D5" w14:textId="77777777" w:rsidR="00D070DF" w:rsidRPr="00D070DF" w:rsidRDefault="00D070DF" w:rsidP="00D070DF">
      <w:pPr>
        <w:spacing w:line="288" w:lineRule="auto"/>
        <w:jc w:val="both"/>
        <w:rPr>
          <w:rFonts w:ascii="Century Gothic" w:hAnsi="Century Gothic" w:cs="Tahoma"/>
          <w:bCs/>
          <w:color w:val="FF0000"/>
          <w:sz w:val="18"/>
          <w:szCs w:val="18"/>
        </w:rPr>
      </w:pPr>
    </w:p>
    <w:p w14:paraId="451BA96F" w14:textId="7F625B54" w:rsidR="00D070DF" w:rsidRPr="00F332AD" w:rsidRDefault="00D070DF" w:rsidP="00D070DF">
      <w:pPr>
        <w:pStyle w:val="Naslov2"/>
        <w:spacing w:before="0" w:after="0" w:line="288" w:lineRule="auto"/>
        <w:rPr>
          <w:rFonts w:cs="Tahoma"/>
          <w:sz w:val="18"/>
          <w:szCs w:val="18"/>
        </w:rPr>
      </w:pPr>
      <w:bookmarkStart w:id="89" w:name="_Toc67914161"/>
      <w:bookmarkStart w:id="90" w:name="_Toc78461500"/>
      <w:bookmarkStart w:id="91" w:name="_Toc89850714"/>
      <w:bookmarkStart w:id="92" w:name="_Toc96085375"/>
      <w:bookmarkStart w:id="93" w:name="_Toc155945084"/>
      <w:r w:rsidRPr="00F332AD">
        <w:rPr>
          <w:rFonts w:cs="Tahoma"/>
          <w:sz w:val="18"/>
          <w:szCs w:val="18"/>
        </w:rPr>
        <w:t>Kritni kup</w:t>
      </w:r>
      <w:bookmarkEnd w:id="89"/>
      <w:bookmarkEnd w:id="90"/>
      <w:bookmarkEnd w:id="91"/>
      <w:bookmarkEnd w:id="92"/>
      <w:bookmarkEnd w:id="93"/>
      <w:r w:rsidRPr="00F332AD">
        <w:rPr>
          <w:rFonts w:cs="Tahoma"/>
          <w:sz w:val="18"/>
          <w:szCs w:val="18"/>
        </w:rPr>
        <w:t xml:space="preserve"> </w:t>
      </w:r>
    </w:p>
    <w:p w14:paraId="513FE61C" w14:textId="76486EDC" w:rsidR="00D070DF" w:rsidRPr="00F332AD" w:rsidRDefault="00D070DF" w:rsidP="00D070DF">
      <w:pPr>
        <w:spacing w:line="288" w:lineRule="auto"/>
        <w:jc w:val="both"/>
        <w:rPr>
          <w:rFonts w:ascii="Century Gothic" w:hAnsi="Century Gothic" w:cs="Tahoma"/>
          <w:sz w:val="18"/>
          <w:szCs w:val="18"/>
        </w:rPr>
      </w:pPr>
      <w:bookmarkStart w:id="94" w:name="_Hlk14691160"/>
      <w:r w:rsidRPr="00F332AD">
        <w:rPr>
          <w:rFonts w:ascii="Century Gothic" w:hAnsi="Century Gothic" w:cs="Tahoma"/>
          <w:sz w:val="18"/>
          <w:szCs w:val="18"/>
        </w:rPr>
        <w:t>V primeru, da izbrani izvajalec ne opravi storitev / dobave v dogovorjenih rokih, kvaliteti oz. količini, ali ne zaključi uspešno vseh storitev /dobav, lahko naročnik storitve /dobave naroči drugje na trgu, ob upoštevanju določil ZJN-3, pri čemer je izvajalec</w:t>
      </w:r>
      <w:r w:rsidR="0061086E">
        <w:rPr>
          <w:rFonts w:ascii="Century Gothic" w:hAnsi="Century Gothic" w:cs="Tahoma"/>
          <w:sz w:val="18"/>
          <w:szCs w:val="18"/>
        </w:rPr>
        <w:t xml:space="preserve"> / dobavitelj</w:t>
      </w:r>
      <w:r w:rsidRPr="00F332AD">
        <w:rPr>
          <w:rFonts w:ascii="Century Gothic" w:hAnsi="Century Gothic" w:cs="Tahoma"/>
          <w:sz w:val="18"/>
          <w:szCs w:val="18"/>
        </w:rPr>
        <w:t xml:space="preserve"> obvezan naročniku povrniti razliko do dosežene cene (kritni kup), hkrati pa ima naročnik tudi pravico do zaračunavanja manipulativnih stroškov v višini</w:t>
      </w:r>
      <w:r w:rsidR="0095447E">
        <w:rPr>
          <w:rFonts w:ascii="Century Gothic" w:hAnsi="Century Gothic" w:cs="Tahoma"/>
          <w:sz w:val="18"/>
          <w:szCs w:val="18"/>
        </w:rPr>
        <w:t xml:space="preserve"> pet</w:t>
      </w:r>
      <w:r w:rsidRPr="00F332AD">
        <w:rPr>
          <w:rFonts w:ascii="Century Gothic" w:hAnsi="Century Gothic" w:cs="Tahoma"/>
          <w:sz w:val="18"/>
          <w:szCs w:val="18"/>
        </w:rPr>
        <w:t xml:space="preserve"> </w:t>
      </w:r>
      <w:r w:rsidR="0095447E">
        <w:rPr>
          <w:rFonts w:ascii="Century Gothic" w:hAnsi="Century Gothic" w:cs="Tahoma"/>
          <w:sz w:val="18"/>
          <w:szCs w:val="18"/>
        </w:rPr>
        <w:t>(</w:t>
      </w:r>
      <w:r w:rsidRPr="00F332AD">
        <w:rPr>
          <w:rFonts w:ascii="Century Gothic" w:hAnsi="Century Gothic" w:cs="Tahoma"/>
          <w:sz w:val="18"/>
          <w:szCs w:val="18"/>
        </w:rPr>
        <w:t>5</w:t>
      </w:r>
      <w:r w:rsidR="0095447E">
        <w:rPr>
          <w:rFonts w:ascii="Century Gothic" w:hAnsi="Century Gothic" w:cs="Tahoma"/>
          <w:sz w:val="18"/>
          <w:szCs w:val="18"/>
        </w:rPr>
        <w:t xml:space="preserve">) </w:t>
      </w:r>
      <w:r w:rsidRPr="00F332AD">
        <w:rPr>
          <w:rFonts w:ascii="Century Gothic" w:hAnsi="Century Gothic" w:cs="Tahoma"/>
          <w:sz w:val="18"/>
          <w:szCs w:val="18"/>
        </w:rPr>
        <w:t>% vrednosti predmetne storitve (t.j. storitve za katero se opravlja kritni kup).</w:t>
      </w:r>
      <w:bookmarkEnd w:id="94"/>
    </w:p>
    <w:p w14:paraId="1B6B9166" w14:textId="77777777" w:rsidR="00D070DF" w:rsidRPr="00F332AD" w:rsidRDefault="00D070DF" w:rsidP="00D070DF">
      <w:pPr>
        <w:spacing w:line="288" w:lineRule="auto"/>
        <w:jc w:val="both"/>
        <w:rPr>
          <w:rFonts w:ascii="Century Gothic" w:hAnsi="Century Gothic" w:cs="Tahoma"/>
          <w:bCs/>
          <w:sz w:val="18"/>
          <w:szCs w:val="18"/>
        </w:rPr>
      </w:pPr>
    </w:p>
    <w:p w14:paraId="08B5A5A3" w14:textId="339D63D7" w:rsidR="00D070DF" w:rsidRPr="00F332AD" w:rsidRDefault="00D070DF" w:rsidP="00D070DF">
      <w:pPr>
        <w:pStyle w:val="Naslov2"/>
        <w:spacing w:before="0" w:after="0" w:line="288" w:lineRule="auto"/>
        <w:rPr>
          <w:rFonts w:cs="Tahoma"/>
          <w:sz w:val="18"/>
          <w:szCs w:val="18"/>
        </w:rPr>
      </w:pPr>
      <w:bookmarkStart w:id="95" w:name="_Toc522717859"/>
      <w:bookmarkStart w:id="96" w:name="_Toc855618"/>
      <w:bookmarkStart w:id="97" w:name="_Toc96085376"/>
      <w:r w:rsidRPr="00F332AD">
        <w:rPr>
          <w:rFonts w:cs="Tahoma"/>
          <w:sz w:val="18"/>
          <w:szCs w:val="18"/>
        </w:rPr>
        <w:lastRenderedPageBreak/>
        <w:t xml:space="preserve"> </w:t>
      </w:r>
      <w:bookmarkStart w:id="98" w:name="_Toc155945085"/>
      <w:r w:rsidRPr="00F332AD">
        <w:rPr>
          <w:rFonts w:cs="Tahoma"/>
          <w:sz w:val="18"/>
          <w:szCs w:val="18"/>
        </w:rPr>
        <w:t>Pravna podlaga</w:t>
      </w:r>
      <w:bookmarkEnd w:id="95"/>
      <w:bookmarkEnd w:id="96"/>
      <w:bookmarkEnd w:id="97"/>
      <w:bookmarkEnd w:id="98"/>
    </w:p>
    <w:p w14:paraId="5FAC40F9" w14:textId="77777777" w:rsidR="00283CDF" w:rsidRPr="00F332AD" w:rsidRDefault="00283CDF" w:rsidP="00283CDF">
      <w:pPr>
        <w:spacing w:line="288" w:lineRule="auto"/>
        <w:rPr>
          <w:rFonts w:ascii="Century Gothic" w:hAnsi="Century Gothic" w:cs="Tahoma"/>
          <w:sz w:val="18"/>
          <w:szCs w:val="18"/>
        </w:rPr>
      </w:pPr>
      <w:r w:rsidRPr="00F332AD">
        <w:rPr>
          <w:rFonts w:ascii="Century Gothic" w:hAnsi="Century Gothic" w:cs="Tahoma"/>
          <w:sz w:val="18"/>
          <w:szCs w:val="18"/>
        </w:rPr>
        <w:t>V postopku oddaje javnega naročila in tekom izvedbe javnega naročila je potrebno upoštevati:</w:t>
      </w:r>
    </w:p>
    <w:p w14:paraId="6E456BA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javnem naročanju</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19" w:tgtFrame="_blank" w:tooltip="Zakon o javnem naročanju (ZJN-3)" w:history="1">
        <w:r w:rsidRPr="004D25A8">
          <w:rPr>
            <w:rFonts w:ascii="Century Gothic" w:eastAsia="Calibri" w:hAnsi="Century Gothic" w:cs="Tahoma"/>
            <w:sz w:val="18"/>
            <w:szCs w:val="18"/>
          </w:rPr>
          <w:t>91/15</w:t>
        </w:r>
      </w:hyperlink>
      <w:r w:rsidRPr="004D25A8">
        <w:rPr>
          <w:rFonts w:ascii="Century Gothic" w:eastAsia="Calibri" w:hAnsi="Century Gothic" w:cs="Tahoma"/>
          <w:sz w:val="18"/>
          <w:szCs w:val="18"/>
        </w:rPr>
        <w:t>, </w:t>
      </w:r>
      <w:hyperlink r:id="rId20" w:tgtFrame="_blank" w:tooltip="Zakon o spremembah in dopolnitvah Zakona o javnem naročanju" w:history="1">
        <w:r w:rsidRPr="004D25A8">
          <w:rPr>
            <w:rFonts w:ascii="Century Gothic" w:eastAsia="Calibri" w:hAnsi="Century Gothic" w:cs="Tahoma"/>
            <w:sz w:val="18"/>
            <w:szCs w:val="18"/>
          </w:rPr>
          <w:t>14/18</w:t>
        </w:r>
      </w:hyperlink>
      <w:r w:rsidRPr="004D25A8">
        <w:rPr>
          <w:rFonts w:ascii="Century Gothic" w:eastAsia="Calibri" w:hAnsi="Century Gothic" w:cs="Tahoma"/>
          <w:sz w:val="18"/>
          <w:szCs w:val="18"/>
        </w:rPr>
        <w:t>, </w:t>
      </w:r>
      <w:hyperlink r:id="rId21" w:tgtFrame="_blank" w:tooltip="Zakon o spremembah in dopolnitvah Zakona o javnem naročanju" w:history="1">
        <w:r w:rsidRPr="004D25A8">
          <w:rPr>
            <w:rFonts w:ascii="Century Gothic" w:eastAsia="Calibri" w:hAnsi="Century Gothic" w:cs="Tahoma"/>
            <w:sz w:val="18"/>
            <w:szCs w:val="18"/>
          </w:rPr>
          <w:t>121/21</w:t>
        </w:r>
      </w:hyperlink>
      <w:r w:rsidRPr="004D25A8">
        <w:rPr>
          <w:rFonts w:ascii="Century Gothic" w:eastAsia="Calibri" w:hAnsi="Century Gothic" w:cs="Tahoma"/>
          <w:sz w:val="18"/>
          <w:szCs w:val="18"/>
        </w:rPr>
        <w:t>, </w:t>
      </w:r>
      <w:hyperlink r:id="rId22" w:tgtFrame="_blank" w:tooltip="Zakon o spremembah in dopolnitvah Zakona o javnem naročanju" w:history="1">
        <w:r w:rsidRPr="004D25A8">
          <w:rPr>
            <w:rFonts w:ascii="Century Gothic" w:eastAsia="Calibri" w:hAnsi="Century Gothic" w:cs="Tahoma"/>
            <w:sz w:val="18"/>
            <w:szCs w:val="18"/>
          </w:rPr>
          <w:t>10/22</w:t>
        </w:r>
      </w:hyperlink>
      <w:r w:rsidRPr="004D25A8">
        <w:rPr>
          <w:rFonts w:ascii="Century Gothic" w:eastAsia="Calibri" w:hAnsi="Century Gothic" w:cs="Tahoma"/>
          <w:sz w:val="18"/>
          <w:szCs w:val="18"/>
        </w:rPr>
        <w:t>, </w:t>
      </w:r>
      <w:hyperlink r:id="rId23" w:tgtFrame="_blank" w:tooltip="Odločba o ugotovitvi, da je točka b) četrtega odstavka 75. člena in točka c) drugega odstavka v zvezi s petim odstavkom 67.a člena Zakona o javnem naročanju v neskladju z Ustavo" w:history="1">
        <w:r w:rsidRPr="004D25A8">
          <w:rPr>
            <w:rFonts w:ascii="Century Gothic" w:eastAsia="Calibri" w:hAnsi="Century Gothic" w:cs="Tahoma"/>
            <w:sz w:val="18"/>
            <w:szCs w:val="18"/>
          </w:rPr>
          <w:t>74/22</w:t>
        </w:r>
      </w:hyperlink>
      <w:r w:rsidRPr="004D25A8">
        <w:rPr>
          <w:rFonts w:ascii="Century Gothic" w:eastAsia="Calibri" w:hAnsi="Century Gothic" w:cs="Tahoma"/>
          <w:sz w:val="18"/>
          <w:szCs w:val="18"/>
        </w:rPr>
        <w:t> – odl. US in </w:t>
      </w:r>
      <w:hyperlink r:id="rId24" w:tgtFrame="_blank" w:tooltip="Zakon o nujnih ukrepih za zagotovitev stabilnosti zdravstvenega sistema" w:history="1">
        <w:r w:rsidRPr="004D25A8">
          <w:rPr>
            <w:rFonts w:ascii="Century Gothic" w:eastAsia="Calibri" w:hAnsi="Century Gothic" w:cs="Tahoma"/>
            <w:sz w:val="18"/>
            <w:szCs w:val="18"/>
          </w:rPr>
          <w:t>100/22</w:t>
        </w:r>
      </w:hyperlink>
      <w:r w:rsidRPr="004D25A8">
        <w:rPr>
          <w:rFonts w:ascii="Century Gothic" w:eastAsia="Calibri" w:hAnsi="Century Gothic" w:cs="Tahoma"/>
          <w:sz w:val="18"/>
          <w:szCs w:val="18"/>
        </w:rPr>
        <w:t> – ZNUZSZS</w:t>
      </w:r>
      <w:r w:rsidRPr="00F332AD">
        <w:rPr>
          <w:rFonts w:ascii="Century Gothic" w:eastAsia="Calibri" w:hAnsi="Century Gothic" w:cs="Tahoma"/>
          <w:sz w:val="18"/>
          <w:szCs w:val="18"/>
        </w:rPr>
        <w:t>);</w:t>
      </w:r>
    </w:p>
    <w:p w14:paraId="783F74F3"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Zakon o pravnem varstvu v postopkih javnega naročanja</w:t>
      </w:r>
      <w:r>
        <w:rPr>
          <w:rFonts w:ascii="Century Gothic" w:eastAsia="Calibri" w:hAnsi="Century Gothic" w:cs="Tahoma"/>
          <w:sz w:val="18"/>
          <w:szCs w:val="18"/>
        </w:rPr>
        <w:t xml:space="preserve"> </w:t>
      </w:r>
      <w:r w:rsidRPr="004D25A8">
        <w:rPr>
          <w:rFonts w:ascii="Century Gothic" w:eastAsia="Calibri" w:hAnsi="Century Gothic" w:cs="Tahoma"/>
          <w:sz w:val="18"/>
          <w:szCs w:val="18"/>
        </w:rPr>
        <w:t>(Uradni list RS, št. </w:t>
      </w:r>
      <w:hyperlink r:id="rId25" w:tgtFrame="_blank" w:tooltip="Zakon o pravnem varstvu v postopkih javnega naročanja (ZPVPJN)" w:history="1">
        <w:r w:rsidRPr="004D25A8">
          <w:rPr>
            <w:rFonts w:ascii="Century Gothic" w:eastAsia="Calibri" w:hAnsi="Century Gothic" w:cs="Tahoma"/>
            <w:sz w:val="18"/>
            <w:szCs w:val="18"/>
          </w:rPr>
          <w:t>43/11</w:t>
        </w:r>
      </w:hyperlink>
      <w:r w:rsidRPr="004D25A8">
        <w:rPr>
          <w:rFonts w:ascii="Century Gothic" w:eastAsia="Calibri" w:hAnsi="Century Gothic" w:cs="Tahoma"/>
          <w:sz w:val="18"/>
          <w:szCs w:val="18"/>
        </w:rPr>
        <w:t>, </w:t>
      </w:r>
      <w:hyperlink r:id="rId26" w:tgtFrame="_blank" w:tooltip="Zakon o dopolnitvi Zakona o tajnih podatkih" w:history="1">
        <w:r w:rsidRPr="004D25A8">
          <w:rPr>
            <w:rFonts w:ascii="Century Gothic" w:eastAsia="Calibri" w:hAnsi="Century Gothic" w:cs="Tahoma"/>
            <w:sz w:val="18"/>
            <w:szCs w:val="18"/>
          </w:rPr>
          <w:t>60/11</w:t>
        </w:r>
      </w:hyperlink>
      <w:r w:rsidRPr="004D25A8">
        <w:rPr>
          <w:rFonts w:ascii="Century Gothic" w:eastAsia="Calibri" w:hAnsi="Century Gothic" w:cs="Tahoma"/>
          <w:sz w:val="18"/>
          <w:szCs w:val="18"/>
        </w:rPr>
        <w:t> – ZTP-D, </w:t>
      </w:r>
      <w:hyperlink r:id="rId27" w:tgtFrame="_blank" w:tooltip="Zakon o spremembah in dopolnitvah Zakona o pravnem varstvu v postopkih javnega naročanja" w:history="1">
        <w:r w:rsidRPr="004D25A8">
          <w:rPr>
            <w:rFonts w:ascii="Century Gothic" w:eastAsia="Calibri" w:hAnsi="Century Gothic" w:cs="Tahoma"/>
            <w:sz w:val="18"/>
            <w:szCs w:val="18"/>
          </w:rPr>
          <w:t>63/13</w:t>
        </w:r>
      </w:hyperlink>
      <w:r w:rsidRPr="004D25A8">
        <w:rPr>
          <w:rFonts w:ascii="Century Gothic" w:eastAsia="Calibri" w:hAnsi="Century Gothic" w:cs="Tahoma"/>
          <w:sz w:val="18"/>
          <w:szCs w:val="18"/>
        </w:rPr>
        <w:t>, </w:t>
      </w:r>
      <w:hyperlink r:id="rId28" w:tgtFrame="_blank" w:tooltip="Zakon o spremembah in dopolnitvah Zakona o državni upravi" w:history="1">
        <w:r w:rsidRPr="004D25A8">
          <w:rPr>
            <w:rFonts w:ascii="Century Gothic" w:eastAsia="Calibri" w:hAnsi="Century Gothic" w:cs="Tahoma"/>
            <w:sz w:val="18"/>
            <w:szCs w:val="18"/>
          </w:rPr>
          <w:t>90/14</w:t>
        </w:r>
      </w:hyperlink>
      <w:r w:rsidRPr="004D25A8">
        <w:rPr>
          <w:rFonts w:ascii="Century Gothic" w:eastAsia="Calibri" w:hAnsi="Century Gothic" w:cs="Tahoma"/>
          <w:sz w:val="18"/>
          <w:szCs w:val="18"/>
        </w:rPr>
        <w:t> – ZDU-1I, </w:t>
      </w:r>
      <w:hyperlink r:id="rId29" w:tgtFrame="_blank" w:tooltip="Zakon o spremembah in dopolnitvah Zakona o pravnem varstvu v postopkih javnega naročanja" w:history="1">
        <w:r w:rsidRPr="004D25A8">
          <w:rPr>
            <w:rFonts w:ascii="Century Gothic" w:eastAsia="Calibri" w:hAnsi="Century Gothic" w:cs="Tahoma"/>
            <w:sz w:val="18"/>
            <w:szCs w:val="18"/>
          </w:rPr>
          <w:t>60/17</w:t>
        </w:r>
      </w:hyperlink>
      <w:r w:rsidRPr="004D25A8">
        <w:rPr>
          <w:rFonts w:ascii="Century Gothic" w:eastAsia="Calibri" w:hAnsi="Century Gothic" w:cs="Tahoma"/>
          <w:sz w:val="18"/>
          <w:szCs w:val="18"/>
        </w:rPr>
        <w:t> in </w:t>
      </w:r>
      <w:hyperlink r:id="rId30" w:tgtFrame="_blank" w:tooltip="Zakon o spremembah in dopolnitvah Zakona o pravnem varstvu v postopkih javnega naročanja" w:history="1">
        <w:r w:rsidRPr="004D25A8">
          <w:rPr>
            <w:rFonts w:ascii="Century Gothic" w:eastAsia="Calibri" w:hAnsi="Century Gothic" w:cs="Tahoma"/>
            <w:sz w:val="18"/>
            <w:szCs w:val="18"/>
          </w:rPr>
          <w:t>72/19</w:t>
        </w:r>
      </w:hyperlink>
      <w:r w:rsidRPr="004D25A8">
        <w:rPr>
          <w:rFonts w:ascii="Century Gothic" w:eastAsia="Calibri" w:hAnsi="Century Gothic" w:cs="Tahoma"/>
          <w:sz w:val="18"/>
          <w:szCs w:val="18"/>
        </w:rPr>
        <w:t>)</w:t>
      </w:r>
      <w:r w:rsidRPr="00F332AD">
        <w:rPr>
          <w:rFonts w:ascii="Century Gothic" w:eastAsia="Calibri" w:hAnsi="Century Gothic" w:cs="Tahoma"/>
          <w:sz w:val="18"/>
          <w:szCs w:val="18"/>
        </w:rPr>
        <w:t>;</w:t>
      </w:r>
    </w:p>
    <w:p w14:paraId="35769094"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 xml:space="preserve">Obligacijski zakonik </w:t>
      </w:r>
      <w:r w:rsidRPr="004D25A8">
        <w:rPr>
          <w:rFonts w:ascii="Century Gothic" w:eastAsia="Calibri" w:hAnsi="Century Gothic" w:cs="Tahoma"/>
          <w:sz w:val="18"/>
          <w:szCs w:val="18"/>
        </w:rPr>
        <w:t>(Uradni list RS, št. </w:t>
      </w:r>
      <w:hyperlink r:id="rId31" w:tgtFrame="_blank" w:tooltip="Obligacijski zakonik (uradno prečiščeno besedilo)" w:history="1">
        <w:r w:rsidRPr="004D25A8">
          <w:rPr>
            <w:rFonts w:ascii="Century Gothic" w:eastAsia="Calibri" w:hAnsi="Century Gothic" w:cs="Tahoma"/>
            <w:sz w:val="18"/>
            <w:szCs w:val="18"/>
          </w:rPr>
          <w:t>97/07</w:t>
        </w:r>
      </w:hyperlink>
      <w:r w:rsidRPr="004D25A8">
        <w:rPr>
          <w:rFonts w:ascii="Century Gothic" w:eastAsia="Calibri" w:hAnsi="Century Gothic" w:cs="Tahoma"/>
          <w:sz w:val="18"/>
          <w:szCs w:val="18"/>
        </w:rPr>
        <w:t> – uradno prečiščeno besedilo, </w:t>
      </w:r>
      <w:hyperlink r:id="rId32" w:tgtFrame="_blank" w:tooltip="Odločba o razveljavitvi 184. člena Obligacijskega zakonika" w:history="1">
        <w:r w:rsidRPr="004D25A8">
          <w:rPr>
            <w:rFonts w:ascii="Century Gothic" w:eastAsia="Calibri" w:hAnsi="Century Gothic" w:cs="Tahoma"/>
            <w:sz w:val="18"/>
            <w:szCs w:val="18"/>
          </w:rPr>
          <w:t>64/16</w:t>
        </w:r>
      </w:hyperlink>
      <w:r w:rsidRPr="004D25A8">
        <w:rPr>
          <w:rFonts w:ascii="Century Gothic" w:eastAsia="Calibri" w:hAnsi="Century Gothic" w:cs="Tahoma"/>
          <w:sz w:val="18"/>
          <w:szCs w:val="18"/>
        </w:rPr>
        <w:t> – odl. US in </w:t>
      </w:r>
      <w:hyperlink r:id="rId33" w:tgtFrame="_blank" w:tooltip="Avtentična razlaga 631. člena Obligacijskega zakonika" w:history="1">
        <w:r w:rsidRPr="004D25A8">
          <w:rPr>
            <w:rFonts w:ascii="Century Gothic" w:eastAsia="Calibri" w:hAnsi="Century Gothic" w:cs="Tahoma"/>
            <w:sz w:val="18"/>
            <w:szCs w:val="18"/>
          </w:rPr>
          <w:t>20/18</w:t>
        </w:r>
      </w:hyperlink>
      <w:r w:rsidRPr="004D25A8">
        <w:rPr>
          <w:rFonts w:ascii="Century Gothic" w:eastAsia="Calibri" w:hAnsi="Century Gothic" w:cs="Tahoma"/>
          <w:sz w:val="18"/>
          <w:szCs w:val="18"/>
        </w:rPr>
        <w:t> – OROZ631)</w:t>
      </w:r>
      <w:r w:rsidRPr="00F332AD">
        <w:rPr>
          <w:rFonts w:ascii="Century Gothic" w:eastAsia="Calibri" w:hAnsi="Century Gothic" w:cs="Tahoma"/>
          <w:sz w:val="18"/>
          <w:szCs w:val="18"/>
        </w:rPr>
        <w:t>;</w:t>
      </w:r>
    </w:p>
    <w:p w14:paraId="209552D0" w14:textId="77777777" w:rsidR="00283CDF" w:rsidRPr="00F332AD" w:rsidRDefault="00283CDF" w:rsidP="00283CDF">
      <w:pPr>
        <w:pStyle w:val="Odstavekseznama"/>
        <w:numPr>
          <w:ilvl w:val="0"/>
          <w:numId w:val="4"/>
        </w:num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Vsa veljavna zakonodaja, ki ureja področje predmeta javnega naročila.</w:t>
      </w:r>
    </w:p>
    <w:p w14:paraId="1B96AF43" w14:textId="77777777" w:rsidR="00283CDF" w:rsidRPr="00F332AD" w:rsidRDefault="00283CDF" w:rsidP="00283CDF">
      <w:pPr>
        <w:spacing w:line="288" w:lineRule="auto"/>
        <w:rPr>
          <w:rFonts w:ascii="Century Gothic" w:hAnsi="Century Gothic" w:cs="Tahoma"/>
          <w:sz w:val="18"/>
          <w:szCs w:val="18"/>
        </w:rPr>
      </w:pPr>
    </w:p>
    <w:p w14:paraId="7ECE4B91" w14:textId="77777777" w:rsidR="00283CDF" w:rsidRPr="00F332AD" w:rsidRDefault="00283CDF" w:rsidP="006570E2">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24BE7578" w14:textId="77777777" w:rsidR="00D070DF" w:rsidRPr="00F332AD" w:rsidRDefault="00D070DF" w:rsidP="00D070DF">
      <w:pPr>
        <w:spacing w:line="288" w:lineRule="auto"/>
        <w:jc w:val="both"/>
        <w:rPr>
          <w:rFonts w:ascii="Century Gothic" w:hAnsi="Century Gothic" w:cs="Tahoma"/>
          <w:sz w:val="18"/>
          <w:szCs w:val="18"/>
        </w:rPr>
      </w:pPr>
    </w:p>
    <w:p w14:paraId="39AD5370" w14:textId="5A26E401" w:rsidR="00D070DF" w:rsidRPr="00F332AD" w:rsidRDefault="00D070DF" w:rsidP="00D070DF">
      <w:pPr>
        <w:pStyle w:val="Naslov2"/>
        <w:spacing w:before="0" w:after="0" w:line="288" w:lineRule="auto"/>
        <w:rPr>
          <w:rFonts w:cs="Tahoma"/>
          <w:sz w:val="18"/>
          <w:szCs w:val="18"/>
        </w:rPr>
      </w:pPr>
      <w:bookmarkStart w:id="99" w:name="_Toc522717860"/>
      <w:bookmarkStart w:id="100" w:name="_Toc855619"/>
      <w:bookmarkStart w:id="101" w:name="_Toc96085377"/>
      <w:r w:rsidRPr="00F332AD">
        <w:rPr>
          <w:rFonts w:cs="Tahoma"/>
          <w:sz w:val="18"/>
          <w:szCs w:val="18"/>
        </w:rPr>
        <w:t xml:space="preserve"> </w:t>
      </w:r>
      <w:bookmarkStart w:id="102" w:name="_Toc155945086"/>
      <w:r w:rsidRPr="00F332AD">
        <w:rPr>
          <w:rFonts w:cs="Tahoma"/>
          <w:sz w:val="18"/>
          <w:szCs w:val="18"/>
        </w:rPr>
        <w:t>Pravno varstvo</w:t>
      </w:r>
      <w:bookmarkEnd w:id="99"/>
      <w:bookmarkEnd w:id="100"/>
      <w:bookmarkEnd w:id="101"/>
      <w:bookmarkEnd w:id="102"/>
    </w:p>
    <w:p w14:paraId="29EC3C6C"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w:t>
      </w:r>
    </w:p>
    <w:p w14:paraId="66D6CF60" w14:textId="77777777" w:rsidR="00283CDF" w:rsidRPr="00F332AD" w:rsidRDefault="00283CDF" w:rsidP="00283CDF">
      <w:pPr>
        <w:spacing w:line="288" w:lineRule="auto"/>
        <w:jc w:val="both"/>
        <w:rPr>
          <w:rFonts w:ascii="Century Gothic" w:eastAsia="Calibri" w:hAnsi="Century Gothic" w:cs="Tahoma"/>
          <w:sz w:val="18"/>
          <w:szCs w:val="18"/>
        </w:rPr>
      </w:pPr>
    </w:p>
    <w:p w14:paraId="59DE9567" w14:textId="77777777" w:rsidR="00283CDF" w:rsidRPr="00F332AD" w:rsidRDefault="00283CDF" w:rsidP="00283C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Vlagatelj mora vložiti zahtevek za revizijo preko Portala e-Revizija. Zahtevek za revizijo mora biti obrazložen. Obvezne sestavine zahtevka so navedene v 15. členu ZPVPJN. O vloženem zahtevku za revizijo mora naročnik v treh delovnih dneh od prejema tega zahtevka obvestiti ponudnike, ki so v postopku oddaje javnega naročila oddali ponudbo. Vlagatelj mora zahtevku za revizijo priložiti potrdilo o plačilu takse.</w:t>
      </w:r>
    </w:p>
    <w:p w14:paraId="4B16701A" w14:textId="77777777" w:rsidR="00283CDF" w:rsidRPr="00F332AD" w:rsidRDefault="00283CDF" w:rsidP="00283CDF">
      <w:pPr>
        <w:spacing w:line="288" w:lineRule="auto"/>
        <w:jc w:val="both"/>
        <w:rPr>
          <w:rFonts w:ascii="Century Gothic" w:hAnsi="Century Gothic" w:cs="Tahoma"/>
          <w:sz w:val="18"/>
          <w:szCs w:val="18"/>
        </w:rPr>
      </w:pPr>
    </w:p>
    <w:p w14:paraId="36D76D90" w14:textId="77777777" w:rsidR="00283CDF" w:rsidRPr="00F332AD" w:rsidRDefault="00283CDF" w:rsidP="00283CDF">
      <w:pPr>
        <w:spacing w:line="288" w:lineRule="auto"/>
        <w:jc w:val="both"/>
        <w:rPr>
          <w:rFonts w:ascii="Century Gothic" w:hAnsi="Century Gothic" w:cs="Tahoma"/>
          <w:sz w:val="18"/>
          <w:szCs w:val="18"/>
        </w:rPr>
      </w:pPr>
      <w:r w:rsidRPr="00F332AD">
        <w:rPr>
          <w:rFonts w:ascii="Century Gothic" w:hAnsi="Century Gothic" w:cs="Tahoma"/>
          <w:sz w:val="18"/>
          <w:szCs w:val="18"/>
        </w:rPr>
        <w:t>Takso v višini 2.000 eurov mora vlagatelj plačati na transakcijski račun Ministrstva za finance, številka SI56 0110 0100 0358 802, odprt pri Banki Slovenije, Slovenska 35, 1505 Ljubljana, Slovenija, SWIFT KODA: BSLJSI2X; IBAN:SI56011001000358802.</w:t>
      </w:r>
    </w:p>
    <w:p w14:paraId="4467A2E8" w14:textId="77777777" w:rsidR="00D070DF" w:rsidRPr="00F332AD" w:rsidRDefault="00D070DF" w:rsidP="00D070DF">
      <w:pPr>
        <w:spacing w:line="288" w:lineRule="auto"/>
        <w:rPr>
          <w:rFonts w:ascii="Century Gothic" w:hAnsi="Century Gothic" w:cs="Tahoma"/>
          <w:sz w:val="18"/>
          <w:szCs w:val="18"/>
        </w:rPr>
      </w:pPr>
      <w:r w:rsidRPr="00F332AD">
        <w:rPr>
          <w:rFonts w:ascii="Century Gothic" w:hAnsi="Century Gothic" w:cs="Tahoma"/>
          <w:sz w:val="18"/>
          <w:szCs w:val="18"/>
        </w:rPr>
        <w:br w:type="page"/>
      </w:r>
    </w:p>
    <w:p w14:paraId="56E18096" w14:textId="62D07198" w:rsidR="00D070DF" w:rsidRPr="00F332AD" w:rsidRDefault="00D070DF" w:rsidP="00D070DF">
      <w:pPr>
        <w:pStyle w:val="Naslov1"/>
        <w:spacing w:before="0" w:after="0" w:line="288" w:lineRule="auto"/>
        <w:rPr>
          <w:rFonts w:cs="Tahoma"/>
          <w:sz w:val="18"/>
          <w:szCs w:val="18"/>
        </w:rPr>
      </w:pPr>
      <w:bookmarkStart w:id="103" w:name="_Toc855620"/>
      <w:bookmarkStart w:id="104" w:name="_Toc96085378"/>
      <w:bookmarkStart w:id="105" w:name="_Toc155945087"/>
      <w:r w:rsidRPr="00F332AD">
        <w:rPr>
          <w:rFonts w:cs="Tahoma"/>
          <w:sz w:val="18"/>
          <w:szCs w:val="18"/>
        </w:rPr>
        <w:lastRenderedPageBreak/>
        <w:t>UGOTAVLJANJE SPOSOBNOSTI</w:t>
      </w:r>
      <w:bookmarkEnd w:id="103"/>
      <w:bookmarkEnd w:id="104"/>
      <w:bookmarkEnd w:id="105"/>
      <w:r w:rsidRPr="00F332AD">
        <w:rPr>
          <w:rFonts w:cs="Tahoma"/>
          <w:sz w:val="18"/>
          <w:szCs w:val="18"/>
        </w:rPr>
        <w:t xml:space="preserve"> </w:t>
      </w:r>
    </w:p>
    <w:p w14:paraId="240EE052" w14:textId="77777777" w:rsidR="00D070DF" w:rsidRPr="00F332AD" w:rsidRDefault="00D070DF" w:rsidP="00D070DF">
      <w:pPr>
        <w:spacing w:line="288" w:lineRule="auto"/>
        <w:rPr>
          <w:rFonts w:ascii="Century Gothic" w:hAnsi="Century Gothic" w:cs="Tahoma"/>
          <w:sz w:val="18"/>
          <w:szCs w:val="18"/>
        </w:rPr>
      </w:pPr>
    </w:p>
    <w:p w14:paraId="69C07DDB"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Ponudnik izpolni ESPD obrazec, kjer izkazuje, da izpolnjuje navedene pogoje za priznanje sposobnosti. </w:t>
      </w:r>
    </w:p>
    <w:p w14:paraId="18A9331F"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 xml:space="preserve">V primeru skupne ponudbe mora pogoj izpolniti vsak izmed partnerjev posebej. </w:t>
      </w:r>
    </w:p>
    <w:p w14:paraId="2E1AE9B4"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hAnsi="Century Gothic" w:cs="Tahoma"/>
          <w:sz w:val="18"/>
          <w:szCs w:val="18"/>
        </w:rPr>
        <w:t>Kadar namerava ponudnik izvesti javno naročilo s podizvajalcem, mora pogoje izpolnjevati tudi podizvajalec, ki sodeluje pri izvedbi javnega naročila.</w:t>
      </w:r>
      <w:r w:rsidRPr="00F332AD">
        <w:rPr>
          <w:rFonts w:ascii="Century Gothic" w:eastAsia="Calibri" w:hAnsi="Century Gothic" w:cs="Tahoma"/>
          <w:sz w:val="18"/>
          <w:szCs w:val="18"/>
        </w:rPr>
        <w:t xml:space="preserve"> Vsi navedeni gospodarski subjekti morajo oddati lasten ESPD obrazec.</w:t>
      </w:r>
      <w:r w:rsidRPr="00F332AD">
        <w:rPr>
          <w:rFonts w:ascii="Century Gothic" w:eastAsia="Calibri" w:hAnsi="Century Gothic" w:cs="Tahoma"/>
          <w:sz w:val="18"/>
          <w:szCs w:val="18"/>
        </w:rPr>
        <w:tab/>
      </w:r>
    </w:p>
    <w:p w14:paraId="59847621" w14:textId="77777777" w:rsidR="00D070DF" w:rsidRPr="00F332AD" w:rsidRDefault="00D070DF" w:rsidP="00D070DF">
      <w:pPr>
        <w:spacing w:line="288" w:lineRule="auto"/>
        <w:jc w:val="both"/>
        <w:rPr>
          <w:rFonts w:ascii="Century Gothic" w:hAnsi="Century Gothic" w:cs="Tahoma"/>
          <w:sz w:val="18"/>
          <w:szCs w:val="18"/>
        </w:rPr>
      </w:pPr>
    </w:p>
    <w:p w14:paraId="49B4C4BA"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Naročnik bo priznal sposobnost ponudnikom, ki izpolnjujejo pogoje pod točko 2 in 3 te dokumentacije.</w:t>
      </w:r>
    </w:p>
    <w:p w14:paraId="36EBED43" w14:textId="77777777" w:rsidR="00D070DF" w:rsidRPr="00F332AD" w:rsidRDefault="00D070DF" w:rsidP="00D070DF">
      <w:pPr>
        <w:spacing w:line="288" w:lineRule="auto"/>
        <w:rPr>
          <w:rFonts w:ascii="Century Gothic" w:hAnsi="Century Gothic" w:cs="Tahoma"/>
          <w:sz w:val="18"/>
          <w:szCs w:val="18"/>
        </w:rPr>
      </w:pPr>
    </w:p>
    <w:p w14:paraId="13F9E714" w14:textId="77777777" w:rsidR="00D070DF" w:rsidRPr="00F332AD" w:rsidRDefault="00D070DF" w:rsidP="00D070DF">
      <w:pPr>
        <w:spacing w:line="288" w:lineRule="auto"/>
        <w:jc w:val="both"/>
        <w:rPr>
          <w:rFonts w:ascii="Century Gothic" w:hAnsi="Century Gothic" w:cs="Tahoma"/>
          <w:b/>
          <w:sz w:val="18"/>
          <w:szCs w:val="18"/>
        </w:rPr>
      </w:pPr>
      <w:bookmarkStart w:id="106" w:name="_Toc855628"/>
      <w:bookmarkStart w:id="107" w:name="_Toc450306019"/>
      <w:r w:rsidRPr="00F332AD">
        <w:rPr>
          <w:rFonts w:ascii="Century Gothic" w:hAnsi="Century Gothic" w:cs="Tahoma"/>
          <w:b/>
          <w:sz w:val="18"/>
          <w:szCs w:val="18"/>
        </w:rPr>
        <w:t>RAZLOGI ZA IZKJUČITEV GOSPODARSKEGA SUBJEKTA IZ SODELOVANJA V POSTOPKU JAVNEGA NAROČANJA</w:t>
      </w:r>
    </w:p>
    <w:p w14:paraId="7522A588" w14:textId="77777777" w:rsidR="00D070DF" w:rsidRPr="00F332AD" w:rsidRDefault="00D070DF" w:rsidP="00D070DF">
      <w:pPr>
        <w:spacing w:line="288" w:lineRule="auto"/>
        <w:jc w:val="both"/>
        <w:rPr>
          <w:rFonts w:ascii="Century Gothic" w:hAnsi="Century Gothic" w:cs="Tahoma"/>
          <w:b/>
          <w:sz w:val="18"/>
          <w:szCs w:val="18"/>
        </w:rPr>
      </w:pPr>
    </w:p>
    <w:p w14:paraId="4D35463F" w14:textId="30F8B998" w:rsidR="00D070DF" w:rsidRPr="00F332AD" w:rsidRDefault="00D070DF" w:rsidP="00D070DF">
      <w:pPr>
        <w:pStyle w:val="Naslov2"/>
        <w:spacing w:before="0" w:after="0" w:line="288" w:lineRule="auto"/>
        <w:rPr>
          <w:rFonts w:cs="Tahoma"/>
          <w:sz w:val="18"/>
          <w:szCs w:val="18"/>
        </w:rPr>
      </w:pPr>
      <w:bookmarkStart w:id="108" w:name="_Toc26275480"/>
      <w:bookmarkStart w:id="109" w:name="_Toc35282103"/>
      <w:bookmarkStart w:id="110" w:name="_Toc96085379"/>
      <w:bookmarkStart w:id="111" w:name="_Toc155945088"/>
      <w:r w:rsidRPr="00F332AD">
        <w:rPr>
          <w:rFonts w:cs="Tahoma"/>
          <w:sz w:val="18"/>
          <w:szCs w:val="18"/>
        </w:rPr>
        <w:t>Uvrstitev na seznam ponudnikov z negativnimi referencami in evidenco poslovnih subjektov iz ZIntPK</w:t>
      </w:r>
      <w:bookmarkEnd w:id="108"/>
      <w:bookmarkEnd w:id="109"/>
      <w:bookmarkEnd w:id="110"/>
      <w:bookmarkEnd w:id="111"/>
    </w:p>
    <w:p w14:paraId="0FD4B1D6" w14:textId="77777777" w:rsidR="00D070DF" w:rsidRPr="00E4190B" w:rsidRDefault="00D070DF" w:rsidP="00E4190B">
      <w:pPr>
        <w:spacing w:line="288" w:lineRule="auto"/>
        <w:jc w:val="both"/>
        <w:rPr>
          <w:rFonts w:ascii="Century Gothic" w:eastAsia="Calibri" w:hAnsi="Century Gothic" w:cs="Tahoma"/>
          <w:sz w:val="18"/>
          <w:szCs w:val="18"/>
          <w:lang w:eastAsia="en-US"/>
        </w:rPr>
      </w:pPr>
      <w:r w:rsidRPr="00E4190B">
        <w:rPr>
          <w:rFonts w:ascii="Century Gothic" w:hAnsi="Century Gothic" w:cs="Tahoma"/>
          <w:sz w:val="18"/>
          <w:szCs w:val="18"/>
        </w:rPr>
        <w:t>Naročnik bo iz sodelovanja v postopku javnega naročanja izključil gospodarski subjekt, če je ponudnik na dan, ko poteče</w:t>
      </w:r>
      <w:r w:rsidRPr="00E4190B">
        <w:rPr>
          <w:rFonts w:ascii="Century Gothic" w:eastAsia="Calibri" w:hAnsi="Century Gothic" w:cs="Tahoma"/>
          <w:sz w:val="18"/>
          <w:szCs w:val="18"/>
          <w:lang w:eastAsia="en-US"/>
        </w:rPr>
        <w:t xml:space="preserve"> rok za oddajo ponudbe, izločen iz postopkov oddaje javnih naročil zaradi uvrstitve v evidenco gospodarskih subjektov z negativnimi referencami.</w:t>
      </w:r>
    </w:p>
    <w:p w14:paraId="6DB71523" w14:textId="77777777" w:rsidR="00D070DF" w:rsidRPr="00F332AD" w:rsidRDefault="00D070DF" w:rsidP="00D070DF">
      <w:pPr>
        <w:spacing w:line="288" w:lineRule="auto"/>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23B2DAF9" w14:textId="26068102" w:rsidR="00D070DF" w:rsidRPr="00F332AD"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Dokazilo: Ponudnik/partner/podizvajalec izpolni ESPD obrazec</w:t>
      </w:r>
      <w:r w:rsidR="00E4190B">
        <w:rPr>
          <w:rFonts w:ascii="Century Gothic" w:hAnsi="Century Gothic" w:cs="Tahoma"/>
          <w:b/>
          <w:sz w:val="18"/>
          <w:szCs w:val="18"/>
        </w:rPr>
        <w:t>.</w:t>
      </w:r>
    </w:p>
    <w:p w14:paraId="1F8754A8" w14:textId="77777777" w:rsidR="00D070DF" w:rsidRPr="00F332AD" w:rsidRDefault="00D070DF" w:rsidP="00D070DF">
      <w:pPr>
        <w:spacing w:line="288" w:lineRule="auto"/>
        <w:jc w:val="both"/>
        <w:rPr>
          <w:rFonts w:ascii="Century Gothic" w:hAnsi="Century Gothic" w:cs="Tahoma"/>
          <w:sz w:val="18"/>
          <w:szCs w:val="18"/>
        </w:rPr>
      </w:pPr>
    </w:p>
    <w:p w14:paraId="25C76E79" w14:textId="2A797FD4" w:rsidR="00D070DF" w:rsidRPr="00F332AD" w:rsidRDefault="00D070DF" w:rsidP="00D070DF">
      <w:pPr>
        <w:pStyle w:val="Naslov2"/>
        <w:spacing w:before="0" w:after="0" w:line="288" w:lineRule="auto"/>
        <w:rPr>
          <w:rFonts w:cs="Tahoma"/>
          <w:sz w:val="18"/>
          <w:szCs w:val="18"/>
        </w:rPr>
      </w:pPr>
      <w:bookmarkStart w:id="112" w:name="_Toc511989968"/>
      <w:bookmarkStart w:id="113" w:name="_Toc522622963"/>
      <w:bookmarkStart w:id="114" w:name="_Toc527704609"/>
      <w:bookmarkStart w:id="115" w:name="_Toc528236650"/>
      <w:bookmarkStart w:id="116" w:name="_Toc26275481"/>
      <w:bookmarkStart w:id="117" w:name="_Toc35282104"/>
      <w:bookmarkStart w:id="118" w:name="_Toc96085380"/>
      <w:bookmarkStart w:id="119" w:name="_Toc155945089"/>
      <w:r w:rsidRPr="00F332AD">
        <w:rPr>
          <w:rFonts w:cs="Tahoma"/>
          <w:sz w:val="18"/>
          <w:szCs w:val="18"/>
        </w:rPr>
        <w:t>Pretekla slaba izvedba</w:t>
      </w:r>
      <w:bookmarkEnd w:id="112"/>
      <w:bookmarkEnd w:id="113"/>
      <w:bookmarkEnd w:id="114"/>
      <w:bookmarkEnd w:id="115"/>
      <w:bookmarkEnd w:id="116"/>
      <w:bookmarkEnd w:id="117"/>
      <w:bookmarkEnd w:id="118"/>
      <w:bookmarkEnd w:id="119"/>
      <w:r w:rsidRPr="00F332AD">
        <w:rPr>
          <w:rFonts w:cs="Tahoma"/>
          <w:sz w:val="18"/>
          <w:szCs w:val="18"/>
        </w:rPr>
        <w:t xml:space="preserve"> </w:t>
      </w:r>
    </w:p>
    <w:p w14:paraId="6EE5EFB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naročnik od prejšnje pogodbe o izvedbi javnega naročila predčasno odstopil od prejšnjega naročila oziroma pogodbe ali uveljavljal odškodnino ali so bile izvedene druge primerljive sankcije, ker so se pokazale precejšnje ali stalne pomanjkljivosti pri izpolnjevanju ključne obveznosti.</w:t>
      </w:r>
    </w:p>
    <w:p w14:paraId="06297468" w14:textId="7777777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p>
    <w:p w14:paraId="7F636D41" w14:textId="77777777" w:rsidR="00D070DF" w:rsidRPr="00D070DF" w:rsidRDefault="00D070DF" w:rsidP="00D070DF">
      <w:pPr>
        <w:spacing w:line="288" w:lineRule="auto"/>
        <w:jc w:val="both"/>
        <w:rPr>
          <w:rFonts w:ascii="Century Gothic" w:eastAsia="Calibri" w:hAnsi="Century Gothic" w:cs="Tahoma"/>
          <w:b/>
          <w:color w:val="FF0000"/>
          <w:sz w:val="18"/>
          <w:szCs w:val="18"/>
        </w:rPr>
      </w:pPr>
    </w:p>
    <w:p w14:paraId="24634EA7" w14:textId="1074EAF6" w:rsidR="00D070DF" w:rsidRPr="00F332AD" w:rsidRDefault="00D070DF" w:rsidP="00D070DF">
      <w:pPr>
        <w:pStyle w:val="Naslov2"/>
        <w:spacing w:before="0" w:after="0" w:line="288" w:lineRule="auto"/>
        <w:rPr>
          <w:rFonts w:cs="Tahoma"/>
          <w:sz w:val="18"/>
          <w:szCs w:val="18"/>
        </w:rPr>
      </w:pPr>
      <w:bookmarkStart w:id="120" w:name="_Toc455996916"/>
      <w:bookmarkStart w:id="121" w:name="_Toc511989970"/>
      <w:bookmarkStart w:id="122" w:name="_Toc522622964"/>
      <w:bookmarkStart w:id="123" w:name="_Toc527704610"/>
      <w:bookmarkStart w:id="124" w:name="_Toc528236651"/>
      <w:bookmarkStart w:id="125" w:name="_Toc26275482"/>
      <w:bookmarkStart w:id="126" w:name="_Toc35282105"/>
      <w:bookmarkStart w:id="127" w:name="_Toc96085381"/>
      <w:r w:rsidRPr="00F332AD">
        <w:rPr>
          <w:rFonts w:cs="Tahoma"/>
          <w:sz w:val="18"/>
          <w:szCs w:val="18"/>
        </w:rPr>
        <w:t xml:space="preserve"> </w:t>
      </w:r>
      <w:bookmarkStart w:id="128" w:name="_Toc155945090"/>
      <w:r w:rsidRPr="00F332AD">
        <w:rPr>
          <w:rFonts w:cs="Tahoma"/>
          <w:sz w:val="18"/>
          <w:szCs w:val="18"/>
        </w:rPr>
        <w:t>Stanje insolventnosti ali prisilnega prenehanja ali postopek  likvidacije</w:t>
      </w:r>
      <w:bookmarkEnd w:id="120"/>
      <w:bookmarkEnd w:id="121"/>
      <w:bookmarkEnd w:id="122"/>
      <w:bookmarkEnd w:id="123"/>
      <w:bookmarkEnd w:id="124"/>
      <w:bookmarkEnd w:id="125"/>
      <w:bookmarkEnd w:id="126"/>
      <w:bookmarkEnd w:id="127"/>
      <w:bookmarkEnd w:id="128"/>
    </w:p>
    <w:p w14:paraId="10CD0FD9"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25E5ADA2" w14:textId="628FFFBE"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7742E35C" w14:textId="77777777" w:rsidR="00D070DF" w:rsidRPr="00D070DF" w:rsidRDefault="00D070DF" w:rsidP="00D070DF">
      <w:pPr>
        <w:spacing w:line="288" w:lineRule="auto"/>
        <w:jc w:val="both"/>
        <w:rPr>
          <w:rFonts w:ascii="Century Gothic" w:hAnsi="Century Gothic" w:cs="Tahoma"/>
          <w:b/>
          <w:color w:val="FF0000"/>
          <w:sz w:val="18"/>
          <w:szCs w:val="18"/>
        </w:rPr>
      </w:pPr>
    </w:p>
    <w:p w14:paraId="5C193383" w14:textId="48B91021" w:rsidR="00D070DF" w:rsidRPr="00F332AD" w:rsidRDefault="00D070DF" w:rsidP="00D070DF">
      <w:pPr>
        <w:pStyle w:val="Naslov2"/>
        <w:spacing w:before="0" w:after="0" w:line="288" w:lineRule="auto"/>
        <w:rPr>
          <w:rFonts w:cs="Tahoma"/>
          <w:sz w:val="18"/>
          <w:szCs w:val="18"/>
        </w:rPr>
      </w:pPr>
      <w:bookmarkStart w:id="129" w:name="_Toc457819407"/>
      <w:bookmarkStart w:id="130" w:name="_Toc488152431"/>
      <w:bookmarkStart w:id="131" w:name="_Toc527704611"/>
      <w:bookmarkStart w:id="132" w:name="_Toc528236652"/>
      <w:bookmarkStart w:id="133" w:name="_Toc26275483"/>
      <w:bookmarkStart w:id="134" w:name="_Toc35282106"/>
      <w:bookmarkStart w:id="135" w:name="_Toc96085382"/>
      <w:r w:rsidRPr="00F332AD">
        <w:rPr>
          <w:rFonts w:cs="Tahoma"/>
          <w:sz w:val="18"/>
          <w:szCs w:val="18"/>
        </w:rPr>
        <w:t xml:space="preserve"> </w:t>
      </w:r>
      <w:bookmarkStart w:id="136" w:name="_Toc155945091"/>
      <w:r w:rsidRPr="00F332AD">
        <w:rPr>
          <w:rFonts w:cs="Tahoma"/>
          <w:sz w:val="18"/>
          <w:szCs w:val="18"/>
        </w:rPr>
        <w:t>Dajanje zavajajočih razlag in ne predložitev dokazil</w:t>
      </w:r>
      <w:bookmarkEnd w:id="129"/>
      <w:bookmarkEnd w:id="130"/>
      <w:bookmarkEnd w:id="131"/>
      <w:bookmarkEnd w:id="132"/>
      <w:bookmarkEnd w:id="133"/>
      <w:bookmarkEnd w:id="134"/>
      <w:bookmarkEnd w:id="135"/>
      <w:bookmarkEnd w:id="136"/>
      <w:r w:rsidRPr="00F332AD">
        <w:rPr>
          <w:rFonts w:cs="Tahoma"/>
          <w:sz w:val="18"/>
          <w:szCs w:val="18"/>
        </w:rPr>
        <w:t xml:space="preserve"> </w:t>
      </w:r>
    </w:p>
    <w:p w14:paraId="4DDA026E"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F9C07A2"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FDDAB3D" w14:textId="495309F1"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55FF37BF" w14:textId="77777777" w:rsidR="00D070DF" w:rsidRPr="00F332AD" w:rsidRDefault="00D070DF" w:rsidP="00D070DF">
      <w:pPr>
        <w:widowControl w:val="0"/>
        <w:spacing w:line="288" w:lineRule="auto"/>
        <w:ind w:left="720"/>
        <w:rPr>
          <w:rFonts w:ascii="Century Gothic" w:eastAsia="Calibri" w:hAnsi="Century Gothic" w:cs="Tahoma"/>
          <w:sz w:val="18"/>
          <w:szCs w:val="18"/>
        </w:rPr>
      </w:pPr>
    </w:p>
    <w:p w14:paraId="3B0A8C81" w14:textId="03B375E5" w:rsidR="00D070DF" w:rsidRPr="00F332AD" w:rsidRDefault="00D070DF" w:rsidP="00D070DF">
      <w:pPr>
        <w:pStyle w:val="Naslov2"/>
        <w:spacing w:before="0" w:after="0" w:line="288" w:lineRule="auto"/>
        <w:rPr>
          <w:rFonts w:cs="Tahoma"/>
          <w:sz w:val="18"/>
          <w:szCs w:val="18"/>
        </w:rPr>
      </w:pPr>
      <w:bookmarkStart w:id="137" w:name="_Toc457819408"/>
      <w:bookmarkStart w:id="138" w:name="_Toc488152432"/>
      <w:bookmarkStart w:id="139" w:name="_Toc527704612"/>
      <w:bookmarkStart w:id="140" w:name="_Toc528236653"/>
      <w:bookmarkStart w:id="141" w:name="_Toc26275484"/>
      <w:bookmarkStart w:id="142" w:name="_Toc35282107"/>
      <w:bookmarkStart w:id="143" w:name="_Toc96085383"/>
      <w:bookmarkStart w:id="144" w:name="_Toc155945092"/>
      <w:r w:rsidRPr="00F332AD">
        <w:rPr>
          <w:rFonts w:cs="Tahoma"/>
          <w:sz w:val="18"/>
          <w:szCs w:val="18"/>
        </w:rPr>
        <w:t>Neupravičen vpliv na odločanje naročnika</w:t>
      </w:r>
      <w:bookmarkEnd w:id="137"/>
      <w:bookmarkEnd w:id="138"/>
      <w:bookmarkEnd w:id="139"/>
      <w:bookmarkEnd w:id="140"/>
      <w:bookmarkEnd w:id="141"/>
      <w:bookmarkEnd w:id="142"/>
      <w:bookmarkEnd w:id="143"/>
      <w:bookmarkEnd w:id="144"/>
      <w:r w:rsidRPr="00F332AD">
        <w:rPr>
          <w:rFonts w:cs="Tahoma"/>
          <w:sz w:val="18"/>
          <w:szCs w:val="18"/>
        </w:rPr>
        <w:tab/>
      </w:r>
    </w:p>
    <w:p w14:paraId="1EBCFCD8"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533CA4FD"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892526E" w14:textId="11B14E4D"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0E3CD464" w14:textId="320491FC" w:rsidR="00D070DF" w:rsidRPr="00F332AD" w:rsidRDefault="00D070DF" w:rsidP="00D070DF">
      <w:pPr>
        <w:pStyle w:val="Naslov2"/>
        <w:spacing w:before="0" w:after="0" w:line="288" w:lineRule="auto"/>
        <w:rPr>
          <w:rFonts w:cs="Tahoma"/>
          <w:sz w:val="18"/>
          <w:szCs w:val="18"/>
        </w:rPr>
      </w:pPr>
      <w:bookmarkStart w:id="145" w:name="_Toc457819410"/>
      <w:bookmarkStart w:id="146" w:name="_Toc488152434"/>
      <w:bookmarkStart w:id="147" w:name="_Toc527704613"/>
      <w:bookmarkStart w:id="148" w:name="_Toc528236654"/>
      <w:bookmarkStart w:id="149" w:name="_Toc26275485"/>
      <w:bookmarkStart w:id="150" w:name="_Toc35282108"/>
      <w:bookmarkStart w:id="151" w:name="_Toc96085384"/>
      <w:r w:rsidRPr="00F332AD">
        <w:rPr>
          <w:rFonts w:cs="Tahoma"/>
          <w:sz w:val="18"/>
          <w:szCs w:val="18"/>
        </w:rPr>
        <w:lastRenderedPageBreak/>
        <w:t xml:space="preserve"> </w:t>
      </w:r>
      <w:bookmarkStart w:id="152" w:name="_Toc155945093"/>
      <w:r w:rsidRPr="00F332AD">
        <w:rPr>
          <w:rFonts w:cs="Tahoma"/>
          <w:sz w:val="18"/>
          <w:szCs w:val="18"/>
        </w:rPr>
        <w:t>Storitev velike strokovne napake</w:t>
      </w:r>
      <w:bookmarkEnd w:id="145"/>
      <w:bookmarkEnd w:id="146"/>
      <w:bookmarkEnd w:id="147"/>
      <w:bookmarkEnd w:id="148"/>
      <w:bookmarkEnd w:id="149"/>
      <w:bookmarkEnd w:id="150"/>
      <w:bookmarkEnd w:id="151"/>
      <w:bookmarkEnd w:id="152"/>
    </w:p>
    <w:p w14:paraId="4EACB3F4"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iz postopka javnega naročanja izločil ponudnika, za katerega se bo izkazalo, da je v svojem dosedanjem poslovanju storil veliko strokovno napako.</w:t>
      </w:r>
    </w:p>
    <w:p w14:paraId="528082C0"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Veliko strokovno napako predstavljajo strokovne in poklicne napake pri izvedbi del primerljive predmetu javnega naročila, ki kažejo na resno neprofesionalno obnašanje ponudnika; nekvalitetna izvedba storitev, izvajanje storitev  in dobav v nasprotju s predpisi in navodili, kršitev predpisov področne zakonodaje ter podobno.</w:t>
      </w:r>
    </w:p>
    <w:p w14:paraId="4C9F5D4F"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18CB8CCC" w14:textId="77777777" w:rsidR="00D070DF" w:rsidRPr="00F332AD" w:rsidRDefault="00D070DF" w:rsidP="00D070DF">
      <w:pPr>
        <w:spacing w:line="288" w:lineRule="auto"/>
        <w:jc w:val="both"/>
        <w:rPr>
          <w:rFonts w:ascii="Century Gothic" w:eastAsia="Calibri" w:hAnsi="Century Gothic" w:cs="Tahoma"/>
          <w:sz w:val="18"/>
          <w:szCs w:val="18"/>
          <w:lang w:eastAsia="en-US"/>
        </w:rPr>
      </w:pPr>
      <w:r w:rsidRPr="00F332AD">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F332AD">
        <w:rPr>
          <w:rFonts w:ascii="Century Gothic" w:eastAsia="Calibri" w:hAnsi="Century Gothic" w:cs="Tahoma"/>
          <w:sz w:val="18"/>
          <w:szCs w:val="18"/>
          <w:lang w:eastAsia="en-US"/>
        </w:rPr>
        <w:t>.</w:t>
      </w:r>
    </w:p>
    <w:p w14:paraId="53E53391" w14:textId="5A159B17" w:rsidR="00D070DF" w:rsidRPr="00F332AD" w:rsidRDefault="00D070DF" w:rsidP="00D070DF">
      <w:pPr>
        <w:spacing w:line="288" w:lineRule="auto"/>
        <w:jc w:val="both"/>
        <w:rPr>
          <w:rFonts w:ascii="Century Gothic" w:eastAsia="Calibri" w:hAnsi="Century Gothic" w:cs="Tahoma"/>
          <w:b/>
          <w:sz w:val="18"/>
          <w:szCs w:val="18"/>
        </w:rPr>
      </w:pPr>
      <w:r w:rsidRPr="00F332AD">
        <w:rPr>
          <w:rFonts w:ascii="Century Gothic" w:eastAsia="Calibri" w:hAnsi="Century Gothic" w:cs="Tahoma"/>
          <w:b/>
          <w:sz w:val="18"/>
          <w:szCs w:val="18"/>
          <w:lang w:eastAsia="en-US"/>
        </w:rPr>
        <w:t xml:space="preserve">Dokazilo: </w:t>
      </w:r>
      <w:r w:rsidRPr="00F332AD">
        <w:rPr>
          <w:rFonts w:ascii="Century Gothic" w:eastAsia="Calibri" w:hAnsi="Century Gothic" w:cs="Tahoma"/>
          <w:b/>
          <w:sz w:val="18"/>
          <w:szCs w:val="18"/>
        </w:rPr>
        <w:t>Ponudnik/partner/podizvajalec izpolni ESPD obrazec</w:t>
      </w:r>
      <w:r w:rsidR="00E4190B">
        <w:rPr>
          <w:rFonts w:ascii="Century Gothic" w:eastAsia="Calibri" w:hAnsi="Century Gothic" w:cs="Tahoma"/>
          <w:b/>
          <w:sz w:val="18"/>
          <w:szCs w:val="18"/>
        </w:rPr>
        <w:t>.</w:t>
      </w:r>
    </w:p>
    <w:p w14:paraId="1AF82A21" w14:textId="77777777" w:rsidR="00D070DF" w:rsidRPr="00D070DF" w:rsidRDefault="00D070DF" w:rsidP="00D070DF">
      <w:pPr>
        <w:widowControl w:val="0"/>
        <w:spacing w:line="288" w:lineRule="auto"/>
        <w:ind w:left="720"/>
        <w:jc w:val="both"/>
        <w:rPr>
          <w:rFonts w:ascii="Century Gothic" w:eastAsia="Calibri" w:hAnsi="Century Gothic" w:cs="Tahoma"/>
          <w:color w:val="FF0000"/>
          <w:sz w:val="18"/>
          <w:szCs w:val="18"/>
        </w:rPr>
      </w:pPr>
    </w:p>
    <w:p w14:paraId="3D74EF68" w14:textId="34B0D6D6" w:rsidR="00D070DF" w:rsidRPr="00F332AD" w:rsidRDefault="00D070DF" w:rsidP="00D070DF">
      <w:pPr>
        <w:pStyle w:val="Naslov2"/>
        <w:spacing w:before="0" w:after="0" w:line="288" w:lineRule="auto"/>
        <w:rPr>
          <w:rFonts w:cs="Tahoma"/>
          <w:sz w:val="18"/>
          <w:szCs w:val="18"/>
        </w:rPr>
      </w:pPr>
      <w:bookmarkStart w:id="153" w:name="_Toc457819414"/>
      <w:bookmarkStart w:id="154" w:name="_Toc488152438"/>
      <w:bookmarkStart w:id="155" w:name="_Toc527704614"/>
      <w:bookmarkStart w:id="156" w:name="_Toc528236655"/>
      <w:bookmarkStart w:id="157" w:name="_Toc26275486"/>
      <w:bookmarkStart w:id="158" w:name="_Toc35282109"/>
      <w:bookmarkStart w:id="159" w:name="_Toc96085385"/>
      <w:r w:rsidRPr="00F332AD">
        <w:rPr>
          <w:rFonts w:cs="Tahoma"/>
          <w:sz w:val="18"/>
          <w:szCs w:val="18"/>
        </w:rPr>
        <w:t xml:space="preserve"> </w:t>
      </w:r>
      <w:bookmarkStart w:id="160" w:name="_Toc155945094"/>
      <w:r w:rsidRPr="00F332AD">
        <w:rPr>
          <w:rFonts w:cs="Tahoma"/>
          <w:sz w:val="18"/>
          <w:szCs w:val="18"/>
        </w:rPr>
        <w:t>Precejšnje ali stalne pomanjkljivosti pri izpolnjevanju ključne obveznosti</w:t>
      </w:r>
      <w:bookmarkEnd w:id="153"/>
      <w:bookmarkEnd w:id="154"/>
      <w:bookmarkEnd w:id="155"/>
      <w:bookmarkEnd w:id="156"/>
      <w:bookmarkEnd w:id="157"/>
      <w:bookmarkEnd w:id="158"/>
      <w:bookmarkEnd w:id="159"/>
      <w:bookmarkEnd w:id="160"/>
    </w:p>
    <w:p w14:paraId="4A114432" w14:textId="77777777" w:rsidR="00D070DF" w:rsidRPr="00F332AD" w:rsidRDefault="00D070DF" w:rsidP="00D070DF">
      <w:pPr>
        <w:spacing w:line="288" w:lineRule="auto"/>
        <w:jc w:val="both"/>
        <w:rPr>
          <w:rFonts w:ascii="Century Gothic" w:eastAsia="Calibri" w:hAnsi="Century Gothic" w:cs="Tahoma"/>
          <w:sz w:val="18"/>
          <w:szCs w:val="18"/>
        </w:rPr>
      </w:pPr>
      <w:r w:rsidRPr="00F332AD">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1371FCB9" w14:textId="09EBA743"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sz w:val="18"/>
          <w:szCs w:val="18"/>
          <w:lang w:eastAsia="en-US"/>
        </w:rPr>
        <w:t>Dokazilo: Ponudnik/partner/podizvajalec izpolni ESPD obrazec</w:t>
      </w:r>
      <w:r w:rsidR="00E4190B">
        <w:rPr>
          <w:rFonts w:ascii="Century Gothic" w:eastAsia="Calibri" w:hAnsi="Century Gothic" w:cs="Tahoma"/>
          <w:b/>
          <w:sz w:val="18"/>
          <w:szCs w:val="18"/>
          <w:lang w:eastAsia="en-US"/>
        </w:rPr>
        <w:t>.</w:t>
      </w:r>
    </w:p>
    <w:p w14:paraId="16F8EE6C" w14:textId="4D25AA23" w:rsidR="00504D0C" w:rsidRDefault="00504D0C">
      <w:pPr>
        <w:rPr>
          <w:rFonts w:ascii="Century Gothic" w:hAnsi="Century Gothic" w:cs="Tahoma"/>
          <w:b/>
          <w:color w:val="FF0000"/>
          <w:kern w:val="28"/>
          <w:sz w:val="18"/>
          <w:szCs w:val="18"/>
        </w:rPr>
      </w:pPr>
      <w:r>
        <w:rPr>
          <w:rFonts w:ascii="Century Gothic" w:hAnsi="Century Gothic" w:cs="Tahoma"/>
          <w:b/>
          <w:color w:val="FF0000"/>
          <w:kern w:val="28"/>
          <w:sz w:val="18"/>
          <w:szCs w:val="18"/>
        </w:rPr>
        <w:br w:type="page"/>
      </w:r>
    </w:p>
    <w:p w14:paraId="66DF54F6" w14:textId="2D1C1100" w:rsidR="00D070DF" w:rsidRPr="00F332AD" w:rsidRDefault="00D070DF" w:rsidP="00D070DF">
      <w:pPr>
        <w:pStyle w:val="Naslov1"/>
        <w:spacing w:before="0" w:after="0" w:line="288" w:lineRule="auto"/>
        <w:rPr>
          <w:rFonts w:cs="Tahoma"/>
          <w:sz w:val="18"/>
          <w:szCs w:val="18"/>
        </w:rPr>
      </w:pPr>
      <w:bookmarkStart w:id="161" w:name="_Toc96085386"/>
      <w:bookmarkStart w:id="162" w:name="_Toc155945095"/>
      <w:r w:rsidRPr="00F332AD">
        <w:rPr>
          <w:rFonts w:cs="Tahoma"/>
          <w:sz w:val="18"/>
          <w:szCs w:val="18"/>
        </w:rPr>
        <w:lastRenderedPageBreak/>
        <w:t>POGOJI ZA SODELOVANJE</w:t>
      </w:r>
      <w:bookmarkEnd w:id="106"/>
      <w:bookmarkEnd w:id="161"/>
      <w:bookmarkEnd w:id="162"/>
    </w:p>
    <w:p w14:paraId="20CB5642" w14:textId="77777777" w:rsidR="00D070DF" w:rsidRPr="00F332AD" w:rsidRDefault="00D070DF" w:rsidP="00D070DF">
      <w:pPr>
        <w:spacing w:line="288" w:lineRule="auto"/>
        <w:rPr>
          <w:rFonts w:ascii="Century Gothic" w:hAnsi="Century Gothic" w:cs="Tahoma"/>
          <w:sz w:val="18"/>
          <w:szCs w:val="18"/>
        </w:rPr>
      </w:pPr>
    </w:p>
    <w:p w14:paraId="33B8E33D"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V tem poglavju naročnik določa pogoje za sodelovanje gospodarskih subjektov.</w:t>
      </w:r>
    </w:p>
    <w:p w14:paraId="56F27D04" w14:textId="77777777" w:rsidR="00D070DF" w:rsidRPr="00F332AD" w:rsidRDefault="00D070DF" w:rsidP="00D070DF">
      <w:pPr>
        <w:spacing w:line="288" w:lineRule="auto"/>
        <w:jc w:val="both"/>
        <w:rPr>
          <w:rFonts w:ascii="Century Gothic" w:hAnsi="Century Gothic" w:cs="Tahoma"/>
          <w:sz w:val="18"/>
          <w:szCs w:val="18"/>
        </w:rPr>
      </w:pPr>
    </w:p>
    <w:p w14:paraId="2FB2E4D6" w14:textId="77777777" w:rsidR="00D070DF" w:rsidRPr="00F332AD" w:rsidRDefault="00D070DF" w:rsidP="00D070DF">
      <w:pPr>
        <w:spacing w:line="288" w:lineRule="auto"/>
        <w:jc w:val="both"/>
        <w:rPr>
          <w:rFonts w:ascii="Century Gothic" w:hAnsi="Century Gothic" w:cs="Tahoma"/>
          <w:sz w:val="18"/>
          <w:szCs w:val="18"/>
        </w:rPr>
      </w:pPr>
      <w:r w:rsidRPr="00F332AD">
        <w:rPr>
          <w:rFonts w:ascii="Century Gothic" w:hAnsi="Century Gothic" w:cs="Tahoma"/>
          <w:sz w:val="18"/>
          <w:szCs w:val="18"/>
        </w:rPr>
        <w:t>Pogoji se lahko nanašajo na naslednje gospodarske subjekte:</w:t>
      </w:r>
    </w:p>
    <w:p w14:paraId="7D01AC2C" w14:textId="236B94EB"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ponudnika</w:t>
      </w:r>
      <w:r w:rsidR="00AD45A1">
        <w:rPr>
          <w:rFonts w:ascii="Century Gothic" w:hAnsi="Century Gothic" w:cs="Tahoma"/>
          <w:sz w:val="18"/>
          <w:szCs w:val="18"/>
        </w:rPr>
        <w:t>,</w:t>
      </w:r>
    </w:p>
    <w:p w14:paraId="44370A4C"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partnerje v skupni ponudbi na podlagi četrtega odstavka 10. člena ZJN-3,</w:t>
      </w:r>
    </w:p>
    <w:p w14:paraId="0E92D842" w14:textId="77777777" w:rsidR="00D070DF" w:rsidRPr="00F332AD" w:rsidRDefault="00D070DF" w:rsidP="00D070DF">
      <w:pPr>
        <w:numPr>
          <w:ilvl w:val="0"/>
          <w:numId w:val="5"/>
        </w:numPr>
        <w:spacing w:line="288" w:lineRule="auto"/>
        <w:ind w:left="993" w:hanging="426"/>
        <w:jc w:val="both"/>
        <w:rPr>
          <w:rFonts w:ascii="Century Gothic" w:hAnsi="Century Gothic" w:cs="Tahoma"/>
          <w:sz w:val="18"/>
          <w:szCs w:val="18"/>
        </w:rPr>
      </w:pPr>
      <w:r w:rsidRPr="00F332AD">
        <w:rPr>
          <w:rFonts w:ascii="Century Gothic" w:hAnsi="Century Gothic" w:cs="Tahoma"/>
          <w:sz w:val="18"/>
          <w:szCs w:val="18"/>
        </w:rPr>
        <w:t>na podizvajalce.</w:t>
      </w:r>
    </w:p>
    <w:p w14:paraId="327F1CDE" w14:textId="77777777" w:rsidR="00D070DF" w:rsidRPr="00F332AD" w:rsidRDefault="00D070DF" w:rsidP="00D070DF">
      <w:pPr>
        <w:spacing w:line="288" w:lineRule="auto"/>
        <w:jc w:val="both"/>
        <w:rPr>
          <w:rFonts w:ascii="Century Gothic" w:hAnsi="Century Gothic" w:cs="Tahoma"/>
          <w:strike/>
          <w:sz w:val="18"/>
          <w:szCs w:val="18"/>
        </w:rPr>
      </w:pPr>
      <w:r w:rsidRPr="00F332AD">
        <w:rPr>
          <w:rFonts w:ascii="Century Gothic" w:hAnsi="Century Gothic" w:cs="Tahoma"/>
          <w:sz w:val="18"/>
          <w:szCs w:val="18"/>
        </w:rPr>
        <w:t xml:space="preserve">Vsak gospodarski subjekt, za katerega je določeno izpolnjevanje kakršnegakoli pogoja, mora oddati svoj ESPD obrazec v delu, ki je zanj aktualen. </w:t>
      </w:r>
    </w:p>
    <w:p w14:paraId="51832FAA" w14:textId="77777777" w:rsidR="00D070DF" w:rsidRPr="00F332AD" w:rsidRDefault="00D070DF" w:rsidP="00D070DF">
      <w:pPr>
        <w:spacing w:line="288" w:lineRule="auto"/>
        <w:rPr>
          <w:rFonts w:ascii="Century Gothic" w:hAnsi="Century Gothic" w:cs="Tahoma"/>
          <w:sz w:val="18"/>
          <w:szCs w:val="18"/>
        </w:rPr>
      </w:pPr>
    </w:p>
    <w:p w14:paraId="30C85D62" w14:textId="21678A0A" w:rsidR="00D070DF" w:rsidRPr="00F332AD" w:rsidRDefault="00D070DF" w:rsidP="00D070DF">
      <w:pPr>
        <w:pStyle w:val="Naslov2"/>
        <w:spacing w:before="0" w:after="0" w:line="288" w:lineRule="auto"/>
        <w:rPr>
          <w:rFonts w:cs="Tahoma"/>
          <w:sz w:val="18"/>
          <w:szCs w:val="18"/>
        </w:rPr>
      </w:pPr>
      <w:bookmarkStart w:id="163" w:name="_Toc26275488"/>
      <w:bookmarkStart w:id="164" w:name="_Toc35282111"/>
      <w:bookmarkStart w:id="165" w:name="_Toc96085387"/>
      <w:bookmarkEnd w:id="107"/>
      <w:r w:rsidRPr="00F332AD">
        <w:rPr>
          <w:rFonts w:cs="Tahoma"/>
          <w:sz w:val="18"/>
          <w:szCs w:val="18"/>
        </w:rPr>
        <w:t xml:space="preserve"> </w:t>
      </w:r>
      <w:bookmarkStart w:id="166" w:name="_Toc155945096"/>
      <w:r w:rsidRPr="00F332AD">
        <w:rPr>
          <w:rFonts w:cs="Tahoma"/>
          <w:sz w:val="18"/>
          <w:szCs w:val="18"/>
        </w:rPr>
        <w:t>Sposobnost za opravljanje poklicne dejavnosti</w:t>
      </w:r>
      <w:bookmarkEnd w:id="163"/>
      <w:bookmarkEnd w:id="164"/>
      <w:bookmarkEnd w:id="165"/>
      <w:bookmarkEnd w:id="166"/>
    </w:p>
    <w:p w14:paraId="11B33D2A"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eastAsia="Calibri" w:hAnsi="Century Gothic" w:cs="Tahoma"/>
          <w:sz w:val="18"/>
          <w:szCs w:val="18"/>
          <w:lang w:eastAsia="en-US"/>
        </w:rPr>
        <w:t>Ponudnik mora imeti registrirano dejavnost, ki je predmet javnega naročila</w:t>
      </w:r>
      <w:r w:rsidRPr="00F332AD">
        <w:rPr>
          <w:rFonts w:ascii="Century Gothic" w:eastAsia="Calibri" w:hAnsi="Century Gothic" w:cs="Tahoma"/>
          <w:sz w:val="18"/>
          <w:szCs w:val="18"/>
        </w:rPr>
        <w:t xml:space="preserve"> ter </w:t>
      </w:r>
      <w:r w:rsidRPr="00F332AD">
        <w:rPr>
          <w:rFonts w:ascii="Century Gothic" w:hAnsi="Century Gothic" w:cs="Tahoma"/>
          <w:bCs/>
          <w:sz w:val="18"/>
          <w:szCs w:val="18"/>
        </w:rPr>
        <w:t xml:space="preserve">mora imeti dovoljenja pristojnih organov za opravljanje navedenih dejavnosti, če je tako dovoljenje zahtevano skladno z zakonodajo. </w:t>
      </w:r>
    </w:p>
    <w:p w14:paraId="243E2F74"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V primeru skupne ponudbe mora pogoj izpolniti vsak izmed partnerjev posebej. </w:t>
      </w:r>
    </w:p>
    <w:p w14:paraId="00AF3BA7"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Kadar namerava ponudnik izvesti javno naročilo s podizvajalcem, mora ta pogoj izpolnjevati tudi podizvajalec, ki sodeluje pri izvedbi javnega naročila.</w:t>
      </w:r>
    </w:p>
    <w:p w14:paraId="5D902638" w14:textId="77777777" w:rsidR="00D070DF" w:rsidRPr="00F332AD" w:rsidRDefault="00D070DF" w:rsidP="00D070DF">
      <w:pPr>
        <w:spacing w:line="288" w:lineRule="auto"/>
        <w:jc w:val="both"/>
        <w:rPr>
          <w:rFonts w:ascii="Century Gothic" w:eastAsia="Calibri" w:hAnsi="Century Gothic" w:cs="Tahoma"/>
          <w:b/>
          <w:sz w:val="18"/>
          <w:szCs w:val="18"/>
          <w:lang w:eastAsia="en-US"/>
        </w:rPr>
      </w:pPr>
      <w:r w:rsidRPr="00F332AD">
        <w:rPr>
          <w:rFonts w:ascii="Century Gothic" w:eastAsia="Calibri" w:hAnsi="Century Gothic" w:cs="Tahoma"/>
          <w:b/>
          <w:iCs/>
          <w:sz w:val="18"/>
          <w:szCs w:val="18"/>
        </w:rPr>
        <w:t>Dokazilo</w:t>
      </w:r>
      <w:r w:rsidRPr="00F332AD">
        <w:rPr>
          <w:rFonts w:ascii="Century Gothic" w:eastAsia="Calibri" w:hAnsi="Century Gothic" w:cs="Tahoma"/>
          <w:b/>
          <w:sz w:val="18"/>
          <w:szCs w:val="18"/>
          <w:lang w:eastAsia="en-US"/>
        </w:rPr>
        <w:t>: Ponudnik/partner/podizvajalec izpolni ESPD obrazec in sicer v delu IV.A »vpis v poslovni register«.</w:t>
      </w:r>
    </w:p>
    <w:p w14:paraId="7E172728" w14:textId="77777777" w:rsidR="00D070DF" w:rsidRPr="00F332AD" w:rsidRDefault="00D070DF" w:rsidP="00D070DF">
      <w:pPr>
        <w:spacing w:line="288" w:lineRule="auto"/>
        <w:jc w:val="both"/>
        <w:rPr>
          <w:rFonts w:ascii="Century Gothic" w:hAnsi="Century Gothic" w:cs="Tahoma"/>
          <w:bCs/>
          <w:i/>
          <w:sz w:val="18"/>
          <w:szCs w:val="18"/>
        </w:rPr>
      </w:pPr>
      <w:r w:rsidRPr="00F332AD">
        <w:rPr>
          <w:rFonts w:ascii="Century Gothic" w:hAnsi="Century Gothic" w:cs="Tahoma"/>
          <w:bCs/>
          <w:i/>
          <w:sz w:val="18"/>
          <w:szCs w:val="18"/>
        </w:rPr>
        <w:t>V kolikor je ponudnik tuja pravna oseba, le-ta predloži potrdilo pristojnega organa države, v kateri ima tuj gospodarski subjekt sedež v skladu s predpisi države, kjer ima svoj sedež.</w:t>
      </w:r>
    </w:p>
    <w:p w14:paraId="594615A7" w14:textId="77777777" w:rsidR="00D070DF" w:rsidRPr="00F332AD" w:rsidRDefault="00D070DF" w:rsidP="00D070DF">
      <w:pPr>
        <w:pStyle w:val="Naslov2"/>
        <w:numPr>
          <w:ilvl w:val="0"/>
          <w:numId w:val="0"/>
        </w:numPr>
        <w:spacing w:before="0" w:after="0" w:line="288" w:lineRule="auto"/>
        <w:ind w:left="1146"/>
        <w:rPr>
          <w:rFonts w:eastAsia="Calibri" w:cs="Tahoma"/>
          <w:sz w:val="18"/>
          <w:szCs w:val="18"/>
        </w:rPr>
      </w:pPr>
    </w:p>
    <w:p w14:paraId="70B985B3" w14:textId="571FD104" w:rsidR="00D070DF" w:rsidRPr="00F332AD" w:rsidRDefault="00D070DF" w:rsidP="00D070DF">
      <w:pPr>
        <w:pStyle w:val="Naslov2"/>
        <w:spacing w:before="0" w:after="0" w:line="288" w:lineRule="auto"/>
        <w:rPr>
          <w:rFonts w:cs="Tahoma"/>
          <w:sz w:val="18"/>
          <w:szCs w:val="18"/>
        </w:rPr>
      </w:pPr>
      <w:bookmarkStart w:id="167" w:name="_Toc26275489"/>
      <w:bookmarkStart w:id="168" w:name="_Toc35282112"/>
      <w:bookmarkStart w:id="169" w:name="_Toc96085388"/>
      <w:bookmarkStart w:id="170" w:name="_Toc155945097"/>
      <w:r w:rsidRPr="00F332AD">
        <w:rPr>
          <w:rFonts w:cs="Tahoma"/>
          <w:sz w:val="18"/>
          <w:szCs w:val="18"/>
        </w:rPr>
        <w:t>Ekonomski in finančni položaj</w:t>
      </w:r>
      <w:bookmarkEnd w:id="167"/>
      <w:bookmarkEnd w:id="168"/>
      <w:bookmarkEnd w:id="169"/>
      <w:bookmarkEnd w:id="170"/>
    </w:p>
    <w:p w14:paraId="184B22A9" w14:textId="77777777" w:rsidR="00D070DF" w:rsidRPr="00F332AD" w:rsidRDefault="00D070DF" w:rsidP="00D070DF">
      <w:pPr>
        <w:spacing w:line="288" w:lineRule="auto"/>
        <w:jc w:val="both"/>
        <w:rPr>
          <w:rFonts w:ascii="Century Gothic" w:hAnsi="Century Gothic" w:cs="Tahoma"/>
          <w:bCs/>
          <w:sz w:val="18"/>
          <w:szCs w:val="18"/>
        </w:rPr>
      </w:pPr>
      <w:r w:rsidRPr="00F332AD">
        <w:rPr>
          <w:rFonts w:ascii="Century Gothic" w:hAnsi="Century Gothic" w:cs="Tahoma"/>
          <w:bCs/>
          <w:sz w:val="18"/>
          <w:szCs w:val="18"/>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157D5FF9" w14:textId="77777777" w:rsidR="00D070DF" w:rsidRPr="00F332AD" w:rsidRDefault="00D070DF" w:rsidP="00D070DF">
      <w:pPr>
        <w:spacing w:line="288" w:lineRule="auto"/>
        <w:jc w:val="both"/>
        <w:rPr>
          <w:rFonts w:ascii="Century Gothic" w:hAnsi="Century Gothic" w:cs="Tahoma"/>
          <w:b/>
          <w:bCs/>
          <w:sz w:val="18"/>
          <w:szCs w:val="18"/>
        </w:rPr>
      </w:pPr>
      <w:r w:rsidRPr="00F332AD">
        <w:rPr>
          <w:rFonts w:ascii="Century Gothic" w:eastAsia="Calibri" w:hAnsi="Century Gothic" w:cs="Tahoma"/>
          <w:b/>
          <w:sz w:val="18"/>
          <w:szCs w:val="18"/>
        </w:rPr>
        <w:t xml:space="preserve">Dokazilo: </w:t>
      </w:r>
      <w:r w:rsidRPr="00F332AD">
        <w:rPr>
          <w:rFonts w:ascii="Century Gothic" w:hAnsi="Century Gothic" w:cs="Tahoma"/>
          <w:b/>
          <w:bCs/>
          <w:sz w:val="18"/>
          <w:szCs w:val="18"/>
        </w:rPr>
        <w:t>Ponudnik/partner izpolni ESPD obrazec v delu VI. Sklepne izjave.</w:t>
      </w:r>
    </w:p>
    <w:p w14:paraId="3BA7CBC3" w14:textId="53844098" w:rsid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hAnsi="Century Gothic" w:cs="Tahoma"/>
          <w:bCs/>
          <w:i/>
          <w:sz w:val="18"/>
          <w:szCs w:val="18"/>
        </w:rPr>
        <w:t>V kolikor je ponudnik tuja pravna oseba, le-ta predloži originalna potrdila izdana s strani pristojnega organa oziroma Dun &amp; Bradstreet ali druge ustrezne bonitetne hiše</w:t>
      </w:r>
      <w:r w:rsidR="00C275D4">
        <w:rPr>
          <w:rFonts w:ascii="Century Gothic" w:hAnsi="Century Gothic" w:cs="Tahoma"/>
          <w:bCs/>
          <w:i/>
          <w:sz w:val="18"/>
          <w:szCs w:val="18"/>
        </w:rPr>
        <w:t xml:space="preserve"> oz. banke</w:t>
      </w:r>
      <w:r w:rsidRPr="00F332AD">
        <w:rPr>
          <w:rFonts w:ascii="Century Gothic" w:hAnsi="Century Gothic" w:cs="Tahoma"/>
          <w:bCs/>
          <w:i/>
          <w:sz w:val="18"/>
          <w:szCs w:val="18"/>
        </w:rPr>
        <w:t xml:space="preserve">),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F332AD">
        <w:rPr>
          <w:rFonts w:ascii="Century Gothic" w:eastAsia="Calibri" w:hAnsi="Century Gothic" w:cs="Tahoma"/>
          <w:i/>
          <w:sz w:val="18"/>
          <w:szCs w:val="18"/>
          <w:lang w:eastAsia="en-US"/>
        </w:rPr>
        <w:t xml:space="preserve">Če ima ponudnik odprtih več računov, mora predložiti toliko potrdil kot ima računov. </w:t>
      </w:r>
    </w:p>
    <w:p w14:paraId="3BDE4847" w14:textId="067E7053" w:rsidR="00D070DF" w:rsidRPr="00C275D4" w:rsidRDefault="00D070DF" w:rsidP="00D070DF">
      <w:pPr>
        <w:spacing w:line="288" w:lineRule="auto"/>
        <w:jc w:val="both"/>
        <w:rPr>
          <w:rFonts w:ascii="Century Gothic" w:eastAsia="Calibri" w:hAnsi="Century Gothic" w:cs="Tahoma"/>
          <w:i/>
          <w:sz w:val="18"/>
          <w:szCs w:val="18"/>
          <w:lang w:eastAsia="en-US"/>
        </w:rPr>
      </w:pPr>
      <w:r w:rsidRPr="00F332AD">
        <w:rPr>
          <w:rFonts w:ascii="Century Gothic" w:eastAsia="Calibri" w:hAnsi="Century Gothic" w:cs="Tahoma"/>
          <w:i/>
          <w:sz w:val="18"/>
          <w:szCs w:val="18"/>
          <w:lang w:eastAsia="en-US"/>
        </w:rPr>
        <w:t>V primeru skupne ponudbe mora pogoj izpolniti vsak izmed partnerjev</w:t>
      </w:r>
      <w:r w:rsidRPr="00F332AD">
        <w:rPr>
          <w:rFonts w:ascii="Century Gothic" w:eastAsia="Calibri" w:hAnsi="Century Gothic" w:cs="Tahoma"/>
          <w:sz w:val="18"/>
          <w:szCs w:val="18"/>
          <w:lang w:eastAsia="en-US"/>
        </w:rPr>
        <w:t>.</w:t>
      </w:r>
    </w:p>
    <w:p w14:paraId="59879585" w14:textId="77777777" w:rsidR="00D070DF" w:rsidRPr="00F332AD" w:rsidRDefault="00D070DF" w:rsidP="00D070DF">
      <w:pPr>
        <w:spacing w:line="288" w:lineRule="auto"/>
        <w:jc w:val="both"/>
        <w:rPr>
          <w:rFonts w:ascii="Century Gothic" w:eastAsia="Calibri" w:hAnsi="Century Gothic" w:cs="Tahoma"/>
          <w:sz w:val="18"/>
          <w:szCs w:val="18"/>
          <w:lang w:eastAsia="en-US"/>
        </w:rPr>
      </w:pPr>
    </w:p>
    <w:p w14:paraId="41800554" w14:textId="7DADF288" w:rsidR="00D070DF" w:rsidRPr="00F332AD" w:rsidRDefault="00D070DF" w:rsidP="00D070DF">
      <w:pPr>
        <w:pStyle w:val="Naslov2"/>
        <w:spacing w:before="0" w:after="0" w:line="288" w:lineRule="auto"/>
        <w:rPr>
          <w:rFonts w:cs="Tahoma"/>
          <w:sz w:val="18"/>
          <w:szCs w:val="18"/>
        </w:rPr>
      </w:pPr>
      <w:bookmarkStart w:id="171" w:name="_Toc26275490"/>
      <w:bookmarkStart w:id="172" w:name="_Toc35282113"/>
      <w:bookmarkStart w:id="173" w:name="_Toc96085389"/>
      <w:r w:rsidRPr="00F332AD">
        <w:rPr>
          <w:rFonts w:cs="Tahoma"/>
          <w:sz w:val="18"/>
          <w:szCs w:val="18"/>
        </w:rPr>
        <w:t xml:space="preserve"> </w:t>
      </w:r>
      <w:bookmarkStart w:id="174" w:name="_Toc155945098"/>
      <w:r w:rsidRPr="00F332AD">
        <w:rPr>
          <w:rFonts w:cs="Tahoma"/>
          <w:sz w:val="18"/>
          <w:szCs w:val="18"/>
        </w:rPr>
        <w:t>Zahteve glede na veljavno zakonodajo s področja integritete in preprečevanja korupcije</w:t>
      </w:r>
      <w:bookmarkEnd w:id="171"/>
      <w:bookmarkEnd w:id="172"/>
      <w:bookmarkEnd w:id="173"/>
      <w:bookmarkEnd w:id="174"/>
    </w:p>
    <w:p w14:paraId="67594493" w14:textId="77777777" w:rsidR="00D070DF" w:rsidRPr="00F332AD" w:rsidRDefault="00D070DF" w:rsidP="00DB1C1B">
      <w:pPr>
        <w:pStyle w:val="Odstavekseznama"/>
        <w:numPr>
          <w:ilvl w:val="0"/>
          <w:numId w:val="11"/>
        </w:numPr>
        <w:spacing w:line="288" w:lineRule="auto"/>
        <w:jc w:val="both"/>
        <w:rPr>
          <w:rFonts w:ascii="Century Gothic" w:hAnsi="Century Gothic" w:cs="Tahoma"/>
          <w:sz w:val="18"/>
          <w:szCs w:val="18"/>
        </w:rPr>
      </w:pPr>
      <w:r w:rsidRPr="00F332AD">
        <w:rPr>
          <w:rFonts w:ascii="Century Gothic" w:hAnsi="Century Gothic" w:cs="Tahoma"/>
          <w:sz w:val="18"/>
          <w:szCs w:val="18"/>
        </w:rPr>
        <w:t>Ponudnik ne sme biti uvrščen v evidenco poslovnih subjektov iz 35.člena Zakona o integriteti in preprečevanju korupcije (Ur. l. RS, št. 69/2011; v nadaljevanju: ZIntPK-UPB2).</w:t>
      </w:r>
    </w:p>
    <w:p w14:paraId="66A8AC2B" w14:textId="77777777" w:rsidR="00D070DF" w:rsidRPr="00F332AD" w:rsidRDefault="00D070DF" w:rsidP="00E4190B">
      <w:pPr>
        <w:spacing w:line="288" w:lineRule="auto"/>
        <w:ind w:left="708"/>
        <w:jc w:val="both"/>
        <w:rPr>
          <w:rFonts w:ascii="Century Gothic" w:hAnsi="Century Gothic" w:cs="Tahoma"/>
          <w:i/>
          <w:sz w:val="18"/>
          <w:szCs w:val="18"/>
        </w:rPr>
      </w:pPr>
      <w:r w:rsidRPr="00F332AD">
        <w:rPr>
          <w:rFonts w:ascii="Century Gothic" w:hAnsi="Century Gothic" w:cs="Tahoma"/>
          <w:i/>
          <w:sz w:val="18"/>
          <w:szCs w:val="18"/>
        </w:rPr>
        <w:t>Razlog za izključitev se nanaša v primeru skupne ponudbe na vsakega izmed partnerjev, v primeru nastopa s podizvajalci pa tudi za podizvajalce.</w:t>
      </w:r>
    </w:p>
    <w:p w14:paraId="6FE1D59E" w14:textId="7149EC46" w:rsidR="00D070DF" w:rsidRPr="00C306B6" w:rsidRDefault="00D070DF" w:rsidP="00D070DF">
      <w:pPr>
        <w:spacing w:line="288" w:lineRule="auto"/>
        <w:jc w:val="both"/>
        <w:rPr>
          <w:rFonts w:ascii="Century Gothic" w:hAnsi="Century Gothic" w:cs="Tahoma"/>
          <w:b/>
          <w:sz w:val="18"/>
          <w:szCs w:val="18"/>
        </w:rPr>
      </w:pPr>
      <w:r w:rsidRPr="00F332AD">
        <w:rPr>
          <w:rFonts w:ascii="Century Gothic" w:hAnsi="Century Gothic" w:cs="Tahoma"/>
          <w:b/>
          <w:sz w:val="18"/>
          <w:szCs w:val="18"/>
        </w:rPr>
        <w:t xml:space="preserve">Dokazilo: Ponudnik/partner/podizvajalec izpolni ESPD obrazec in predloži podpisan obrazec Izjava po 35. členu ZIntPK </w:t>
      </w:r>
      <w:r w:rsidRPr="00C306B6">
        <w:rPr>
          <w:rFonts w:ascii="Century Gothic" w:hAnsi="Century Gothic" w:cs="Tahoma"/>
          <w:b/>
          <w:sz w:val="18"/>
          <w:szCs w:val="18"/>
        </w:rPr>
        <w:t xml:space="preserve">(Obrazec št. </w:t>
      </w:r>
      <w:r w:rsidR="00F332AD" w:rsidRPr="00C306B6">
        <w:rPr>
          <w:rFonts w:ascii="Century Gothic" w:hAnsi="Century Gothic" w:cs="Tahoma"/>
          <w:b/>
          <w:sz w:val="18"/>
          <w:szCs w:val="18"/>
        </w:rPr>
        <w:t>4</w:t>
      </w:r>
      <w:r w:rsidRPr="00C306B6">
        <w:rPr>
          <w:rFonts w:ascii="Century Gothic" w:hAnsi="Century Gothic" w:cs="Tahoma"/>
          <w:b/>
          <w:sz w:val="18"/>
          <w:szCs w:val="18"/>
        </w:rPr>
        <w:t>).</w:t>
      </w:r>
    </w:p>
    <w:p w14:paraId="45CD1319" w14:textId="77777777" w:rsidR="00D070DF" w:rsidRPr="00C306B6" w:rsidRDefault="00D070DF" w:rsidP="00D070DF">
      <w:pPr>
        <w:pStyle w:val="Default"/>
        <w:spacing w:line="288" w:lineRule="auto"/>
        <w:jc w:val="both"/>
        <w:rPr>
          <w:rFonts w:ascii="Century Gothic" w:hAnsi="Century Gothic" w:cs="Tahoma"/>
          <w:color w:val="auto"/>
          <w:sz w:val="18"/>
          <w:szCs w:val="18"/>
        </w:rPr>
      </w:pPr>
    </w:p>
    <w:p w14:paraId="676273EE" w14:textId="77777777" w:rsidR="00D070DF" w:rsidRPr="00C306B6" w:rsidRDefault="00D070DF" w:rsidP="00DB1C1B">
      <w:pPr>
        <w:pStyle w:val="Odstavekseznama"/>
        <w:numPr>
          <w:ilvl w:val="0"/>
          <w:numId w:val="11"/>
        </w:numPr>
        <w:spacing w:line="288" w:lineRule="auto"/>
        <w:jc w:val="both"/>
        <w:rPr>
          <w:rFonts w:ascii="Century Gothic" w:hAnsi="Century Gothic" w:cs="Tahoma"/>
          <w:sz w:val="18"/>
          <w:szCs w:val="18"/>
        </w:rPr>
      </w:pPr>
      <w:r w:rsidRPr="00C306B6">
        <w:rPr>
          <w:rFonts w:ascii="Century Gothic" w:hAnsi="Century Gothic" w:cs="Tahoma"/>
          <w:sz w:val="18"/>
          <w:szCs w:val="18"/>
        </w:rPr>
        <w:t xml:space="preserve">V skladu s šestim odstavkom 14. člena ZIntPk bo ponudnik dolžan naročniku pred sklenitvijo pogodbe v vrednosti nad 10.000 EUR brez DDV, zaradi zagotovitve transparentnosti posla in preprečitve korupcijskih tveganj, predložiti izjavo oziroma podatke o udeležbi fizičnih in pravnih oseb v lastništvu ponudnika, vključno z udeležbo tihih družbenikov,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ničnost pogodbe. </w:t>
      </w:r>
    </w:p>
    <w:p w14:paraId="47066719" w14:textId="77777777" w:rsidR="00D070DF" w:rsidRPr="00C306B6" w:rsidRDefault="00D070DF" w:rsidP="00D070DF">
      <w:pPr>
        <w:spacing w:line="288" w:lineRule="auto"/>
        <w:jc w:val="both"/>
        <w:rPr>
          <w:rFonts w:ascii="Century Gothic" w:hAnsi="Century Gothic" w:cs="Tahoma"/>
          <w:b/>
          <w:bCs/>
          <w:sz w:val="18"/>
          <w:szCs w:val="18"/>
        </w:rPr>
      </w:pPr>
      <w:r w:rsidRPr="00C306B6">
        <w:rPr>
          <w:rFonts w:ascii="Century Gothic" w:eastAsia="Calibri" w:hAnsi="Century Gothic" w:cs="Tahoma"/>
          <w:b/>
          <w:sz w:val="18"/>
          <w:szCs w:val="18"/>
          <w:lang w:eastAsia="en-US"/>
        </w:rPr>
        <w:t>Dokazilo:</w:t>
      </w:r>
      <w:r w:rsidRPr="00C306B6">
        <w:rPr>
          <w:rFonts w:ascii="Century Gothic" w:hAnsi="Century Gothic" w:cs="Tahoma"/>
          <w:b/>
          <w:bCs/>
          <w:sz w:val="18"/>
          <w:szCs w:val="18"/>
        </w:rPr>
        <w:t xml:space="preserve"> Ponudnik izpolni ESPD obrazec v delu VI. Sklepne izjave. </w:t>
      </w:r>
    </w:p>
    <w:p w14:paraId="5BAE0AAA" w14:textId="77777777" w:rsidR="00D070DF" w:rsidRPr="00C306B6" w:rsidRDefault="00D070DF" w:rsidP="00D070DF">
      <w:pPr>
        <w:spacing w:line="288" w:lineRule="auto"/>
        <w:jc w:val="both"/>
        <w:rPr>
          <w:rFonts w:ascii="Century Gothic" w:eastAsia="Calibri" w:hAnsi="Century Gothic" w:cs="Tahoma"/>
          <w:b/>
          <w:sz w:val="18"/>
          <w:szCs w:val="18"/>
          <w:lang w:eastAsia="en-US"/>
        </w:rPr>
      </w:pPr>
      <w:r w:rsidRPr="00C306B6">
        <w:rPr>
          <w:rFonts w:ascii="Century Gothic" w:eastAsia="Calibri" w:hAnsi="Century Gothic" w:cs="Tahoma"/>
          <w:b/>
          <w:sz w:val="18"/>
          <w:szCs w:val="18"/>
          <w:lang w:eastAsia="en-US"/>
        </w:rPr>
        <w:t>Na poziv naročnika bo moral izbrani ponudnik v postopku javnega naročanja ali pri izvajanju javnega naročila, v roku osmih dni od prejema poziva posredovati podatke o svojih ustanoviteljih, družbenikih, vključno s tihimi družbeniki, delničarji, komandistih ali drugih lastnikih  (Obrazec 4.1).</w:t>
      </w:r>
    </w:p>
    <w:p w14:paraId="3EDBFAC4" w14:textId="77777777" w:rsidR="00D070DF" w:rsidRPr="00D070DF" w:rsidRDefault="00D070DF" w:rsidP="00D070DF">
      <w:pPr>
        <w:spacing w:line="288" w:lineRule="auto"/>
        <w:rPr>
          <w:rFonts w:ascii="Century Gothic" w:eastAsia="Calibri" w:hAnsi="Century Gothic" w:cs="Tahoma"/>
          <w:b/>
          <w:color w:val="FF0000"/>
          <w:sz w:val="18"/>
          <w:szCs w:val="18"/>
          <w:lang w:eastAsia="en-US"/>
        </w:rPr>
      </w:pPr>
      <w:r w:rsidRPr="00D070DF">
        <w:rPr>
          <w:rFonts w:ascii="Century Gothic" w:eastAsia="Calibri" w:hAnsi="Century Gothic" w:cs="Tahoma"/>
          <w:b/>
          <w:color w:val="FF0000"/>
          <w:sz w:val="18"/>
          <w:szCs w:val="18"/>
          <w:lang w:eastAsia="en-US"/>
        </w:rPr>
        <w:br w:type="page"/>
      </w:r>
    </w:p>
    <w:p w14:paraId="18301755" w14:textId="5A9A0121" w:rsidR="00D070DF" w:rsidRPr="00353DC8" w:rsidRDefault="00D070DF" w:rsidP="00D070DF">
      <w:pPr>
        <w:pStyle w:val="Naslov2"/>
        <w:spacing w:before="0" w:after="0" w:line="288" w:lineRule="auto"/>
        <w:rPr>
          <w:rFonts w:cs="Tahoma"/>
          <w:sz w:val="18"/>
          <w:szCs w:val="18"/>
        </w:rPr>
      </w:pPr>
      <w:bookmarkStart w:id="175" w:name="_Toc855631"/>
      <w:bookmarkStart w:id="176" w:name="_Toc96085390"/>
      <w:r w:rsidRPr="00353DC8">
        <w:rPr>
          <w:rFonts w:cs="Tahoma"/>
          <w:sz w:val="18"/>
          <w:szCs w:val="18"/>
        </w:rPr>
        <w:lastRenderedPageBreak/>
        <w:t xml:space="preserve"> </w:t>
      </w:r>
      <w:bookmarkStart w:id="177" w:name="_Toc155945099"/>
      <w:r w:rsidRPr="00353DC8">
        <w:rPr>
          <w:rFonts w:cs="Tahoma"/>
          <w:sz w:val="18"/>
          <w:szCs w:val="18"/>
        </w:rPr>
        <w:t>Tehnična sposobnost ponudnika</w:t>
      </w:r>
      <w:bookmarkEnd w:id="175"/>
      <w:bookmarkEnd w:id="176"/>
      <w:bookmarkEnd w:id="177"/>
    </w:p>
    <w:p w14:paraId="07FBE176" w14:textId="6392514F" w:rsidR="00D070DF" w:rsidRDefault="00D070DF" w:rsidP="00D070DF">
      <w:pPr>
        <w:spacing w:line="288" w:lineRule="auto"/>
        <w:jc w:val="both"/>
        <w:rPr>
          <w:rFonts w:ascii="Century Gothic" w:hAnsi="Century Gothic" w:cs="Tahoma"/>
          <w:bCs/>
          <w:sz w:val="18"/>
          <w:szCs w:val="18"/>
        </w:rPr>
      </w:pPr>
      <w:r w:rsidRPr="00353DC8">
        <w:rPr>
          <w:rFonts w:ascii="Century Gothic" w:hAnsi="Century Gothic" w:cs="Tahoma"/>
          <w:bCs/>
          <w:sz w:val="18"/>
          <w:szCs w:val="18"/>
        </w:rPr>
        <w:t xml:space="preserve">Ponudnik </w:t>
      </w:r>
      <w:r w:rsidRPr="000118B5">
        <w:rPr>
          <w:rFonts w:ascii="Century Gothic" w:hAnsi="Century Gothic" w:cs="Tahoma"/>
          <w:bCs/>
          <w:sz w:val="18"/>
          <w:szCs w:val="18"/>
        </w:rPr>
        <w:t xml:space="preserve">mora </w:t>
      </w:r>
      <w:r w:rsidRPr="000118B5">
        <w:rPr>
          <w:rFonts w:ascii="Century Gothic" w:hAnsi="Century Gothic" w:cs="Tahoma"/>
          <w:bCs/>
          <w:sz w:val="18"/>
          <w:szCs w:val="18"/>
          <w:u w:val="single"/>
        </w:rPr>
        <w:t>ob oddaji ponudbe</w:t>
      </w:r>
      <w:r w:rsidRPr="000118B5">
        <w:rPr>
          <w:rFonts w:ascii="Century Gothic" w:hAnsi="Century Gothic" w:cs="Tahoma"/>
          <w:bCs/>
          <w:sz w:val="18"/>
          <w:szCs w:val="18"/>
        </w:rPr>
        <w:t xml:space="preserve"> oddati</w:t>
      </w:r>
      <w:r w:rsidRPr="00353DC8">
        <w:rPr>
          <w:rFonts w:ascii="Century Gothic" w:hAnsi="Century Gothic" w:cs="Tahoma"/>
          <w:bCs/>
          <w:sz w:val="18"/>
          <w:szCs w:val="18"/>
        </w:rPr>
        <w:t>:</w:t>
      </w:r>
    </w:p>
    <w:p w14:paraId="7F46386F" w14:textId="77777777" w:rsidR="00A35101" w:rsidRPr="00353DC8" w:rsidRDefault="00A35101" w:rsidP="00D070DF">
      <w:pPr>
        <w:spacing w:line="288" w:lineRule="auto"/>
        <w:jc w:val="both"/>
        <w:rPr>
          <w:rFonts w:ascii="Century Gothic" w:hAnsi="Century Gothic" w:cs="Tahoma"/>
          <w:bCs/>
          <w:sz w:val="18"/>
          <w:szCs w:val="18"/>
        </w:rPr>
      </w:pPr>
    </w:p>
    <w:p w14:paraId="6C396537" w14:textId="43EFFA60" w:rsidR="008B59D3" w:rsidRPr="00A35101" w:rsidRDefault="008B59D3" w:rsidP="00DB1C1B">
      <w:pPr>
        <w:pStyle w:val="Odstavekseznama"/>
        <w:numPr>
          <w:ilvl w:val="0"/>
          <w:numId w:val="15"/>
        </w:numPr>
        <w:spacing w:line="288" w:lineRule="auto"/>
        <w:jc w:val="both"/>
        <w:rPr>
          <w:rFonts w:ascii="Century Gothic" w:hAnsi="Century Gothic" w:cs="Tahoma"/>
          <w:bCs/>
          <w:color w:val="FF0000"/>
          <w:sz w:val="18"/>
          <w:szCs w:val="18"/>
        </w:rPr>
      </w:pPr>
      <w:r w:rsidRPr="00353DC8">
        <w:rPr>
          <w:rFonts w:ascii="Century Gothic" w:hAnsi="Century Gothic" w:cs="Tahoma"/>
          <w:sz w:val="18"/>
          <w:szCs w:val="18"/>
        </w:rPr>
        <w:t xml:space="preserve">Izjava o </w:t>
      </w:r>
      <w:r w:rsidRPr="00C306B6">
        <w:rPr>
          <w:rFonts w:ascii="Century Gothic" w:hAnsi="Century Gothic" w:cs="Tahoma"/>
          <w:sz w:val="18"/>
          <w:szCs w:val="18"/>
        </w:rPr>
        <w:t xml:space="preserve">dobavi blaga </w:t>
      </w:r>
      <w:r w:rsidRPr="0039726A">
        <w:rPr>
          <w:rFonts w:ascii="Century Gothic" w:hAnsi="Century Gothic" w:cs="Tahoma"/>
          <w:sz w:val="18"/>
          <w:szCs w:val="18"/>
        </w:rPr>
        <w:t>(Obrazec 5</w:t>
      </w:r>
      <w:r w:rsidRPr="00C306B6">
        <w:rPr>
          <w:rFonts w:ascii="Century Gothic" w:hAnsi="Century Gothic" w:cs="Tahoma"/>
          <w:sz w:val="18"/>
          <w:szCs w:val="18"/>
        </w:rPr>
        <w:t>)</w:t>
      </w:r>
      <w:r>
        <w:rPr>
          <w:rFonts w:ascii="Century Gothic" w:hAnsi="Century Gothic" w:cs="Tahoma"/>
          <w:sz w:val="18"/>
          <w:szCs w:val="18"/>
        </w:rPr>
        <w:t>;</w:t>
      </w:r>
    </w:p>
    <w:p w14:paraId="20888CAC" w14:textId="7CB8ADD5" w:rsidR="00A35101" w:rsidRPr="005E6ECC" w:rsidRDefault="00A35101" w:rsidP="006F5667">
      <w:pPr>
        <w:pStyle w:val="Odstavekseznama"/>
        <w:spacing w:line="288" w:lineRule="auto"/>
        <w:ind w:left="785"/>
        <w:jc w:val="both"/>
        <w:rPr>
          <w:rFonts w:ascii="Century Gothic" w:hAnsi="Century Gothic" w:cs="Tahoma"/>
          <w:b/>
          <w:bCs/>
          <w:sz w:val="18"/>
          <w:szCs w:val="18"/>
        </w:rPr>
      </w:pPr>
      <w:r w:rsidRPr="005E6ECC">
        <w:rPr>
          <w:rFonts w:ascii="Century Gothic" w:hAnsi="Century Gothic" w:cs="Tahoma"/>
          <w:b/>
          <w:bCs/>
          <w:sz w:val="18"/>
          <w:szCs w:val="18"/>
        </w:rPr>
        <w:t>Dokazilo: Ponudnik/partner izpolni ESPD obrazec in priloži ustrezno izpolnjen Obrazec 5 – Izjava o dobavi blaga.</w:t>
      </w:r>
    </w:p>
    <w:p w14:paraId="5EE2FD28" w14:textId="77777777" w:rsidR="00E25EFD" w:rsidRDefault="00E25EFD" w:rsidP="006F5667">
      <w:pPr>
        <w:pStyle w:val="Odstavekseznama"/>
        <w:spacing w:line="288" w:lineRule="auto"/>
        <w:ind w:left="785"/>
        <w:jc w:val="both"/>
        <w:rPr>
          <w:rFonts w:cs="Tahoma"/>
          <w:b/>
          <w:bCs/>
          <w:sz w:val="18"/>
          <w:szCs w:val="18"/>
        </w:rPr>
      </w:pPr>
    </w:p>
    <w:p w14:paraId="0B99A8C2" w14:textId="362AEADC" w:rsidR="00502BB7" w:rsidRPr="000662B9" w:rsidRDefault="000662B9" w:rsidP="00C90152">
      <w:pPr>
        <w:pStyle w:val="Odstavekseznama"/>
        <w:numPr>
          <w:ilvl w:val="0"/>
          <w:numId w:val="15"/>
        </w:numPr>
        <w:spacing w:line="288" w:lineRule="auto"/>
        <w:jc w:val="both"/>
        <w:rPr>
          <w:rFonts w:cs="Tahoma"/>
          <w:bCs/>
          <w:sz w:val="18"/>
          <w:szCs w:val="18"/>
        </w:rPr>
      </w:pPr>
      <w:r w:rsidRPr="000662B9">
        <w:rPr>
          <w:rFonts w:ascii="Century Gothic" w:hAnsi="Century Gothic" w:cs="Tahoma"/>
          <w:bCs/>
          <w:sz w:val="18"/>
          <w:szCs w:val="18"/>
        </w:rPr>
        <w:t>I</w:t>
      </w:r>
      <w:r w:rsidR="00E25EFD" w:rsidRPr="000662B9">
        <w:rPr>
          <w:rFonts w:ascii="Century Gothic" w:hAnsi="Century Gothic" w:cs="Tahoma"/>
          <w:bCs/>
          <w:sz w:val="18"/>
          <w:szCs w:val="18"/>
        </w:rPr>
        <w:t>zjavo o skladnosti</w:t>
      </w:r>
      <w:r w:rsidRPr="000662B9">
        <w:rPr>
          <w:rFonts w:ascii="Century Gothic" w:hAnsi="Century Gothic" w:cs="Tahoma"/>
          <w:bCs/>
          <w:sz w:val="18"/>
          <w:szCs w:val="18"/>
        </w:rPr>
        <w:t>;</w:t>
      </w:r>
    </w:p>
    <w:p w14:paraId="6B19E926" w14:textId="683904FC" w:rsidR="000662B9" w:rsidRPr="000662B9" w:rsidRDefault="00E25EFD" w:rsidP="000662B9">
      <w:pPr>
        <w:pStyle w:val="Odstavekseznama"/>
        <w:spacing w:line="288" w:lineRule="auto"/>
        <w:ind w:left="785"/>
        <w:jc w:val="both"/>
        <w:rPr>
          <w:rFonts w:ascii="Century Gothic" w:hAnsi="Century Gothic" w:cs="Tahoma"/>
          <w:b/>
          <w:bCs/>
          <w:sz w:val="18"/>
          <w:szCs w:val="18"/>
        </w:rPr>
      </w:pPr>
      <w:r w:rsidRPr="000662B9">
        <w:rPr>
          <w:rFonts w:ascii="Century Gothic" w:hAnsi="Century Gothic" w:cs="Tahoma"/>
          <w:b/>
          <w:bCs/>
          <w:sz w:val="18"/>
          <w:szCs w:val="18"/>
        </w:rPr>
        <w:t>Dokazilo: Ponudnik/partner predloži izjavo o skladnosti</w:t>
      </w:r>
      <w:r w:rsidR="000662B9" w:rsidRPr="000662B9">
        <w:rPr>
          <w:rFonts w:ascii="Century Gothic" w:hAnsi="Century Gothic" w:cs="Tahoma"/>
          <w:b/>
          <w:bCs/>
          <w:sz w:val="18"/>
          <w:szCs w:val="18"/>
        </w:rPr>
        <w:t>.</w:t>
      </w:r>
    </w:p>
    <w:p w14:paraId="42A16783" w14:textId="77777777" w:rsidR="000662B9" w:rsidRDefault="000662B9" w:rsidP="00A35101">
      <w:pPr>
        <w:spacing w:line="288" w:lineRule="auto"/>
        <w:jc w:val="both"/>
        <w:rPr>
          <w:rFonts w:ascii="Century Gothic" w:hAnsi="Century Gothic" w:cs="Tahoma"/>
          <w:bCs/>
          <w:sz w:val="18"/>
          <w:szCs w:val="18"/>
        </w:rPr>
      </w:pPr>
    </w:p>
    <w:p w14:paraId="368F49A7" w14:textId="31B6AE02" w:rsidR="000662B9" w:rsidRDefault="000662B9" w:rsidP="000662B9">
      <w:pPr>
        <w:pStyle w:val="Odstavekseznama"/>
        <w:numPr>
          <w:ilvl w:val="0"/>
          <w:numId w:val="15"/>
        </w:numPr>
        <w:spacing w:line="288" w:lineRule="auto"/>
        <w:jc w:val="both"/>
        <w:rPr>
          <w:rFonts w:ascii="Century Gothic" w:hAnsi="Century Gothic" w:cs="Tahoma"/>
          <w:bCs/>
          <w:sz w:val="18"/>
          <w:szCs w:val="18"/>
        </w:rPr>
      </w:pPr>
      <w:r w:rsidRPr="000662B9">
        <w:rPr>
          <w:rFonts w:ascii="Century Gothic" w:hAnsi="Century Gothic" w:cs="Tahoma"/>
          <w:bCs/>
          <w:sz w:val="18"/>
          <w:szCs w:val="18"/>
        </w:rPr>
        <w:t>Tehnični list iz katerega so razvidne tehnične karakteristike viličarja, ki so zahtevane v razpisni dokumentaciji.</w:t>
      </w:r>
    </w:p>
    <w:p w14:paraId="6FB897D3" w14:textId="62D49AC9" w:rsidR="000662B9" w:rsidRPr="000662B9" w:rsidRDefault="000662B9" w:rsidP="000662B9">
      <w:pPr>
        <w:pStyle w:val="Odstavekseznama"/>
        <w:spacing w:line="288" w:lineRule="auto"/>
        <w:ind w:left="785"/>
        <w:jc w:val="both"/>
        <w:rPr>
          <w:rFonts w:ascii="Century Gothic" w:hAnsi="Century Gothic" w:cs="Tahoma"/>
          <w:b/>
          <w:sz w:val="18"/>
          <w:szCs w:val="18"/>
        </w:rPr>
      </w:pPr>
      <w:r w:rsidRPr="000662B9">
        <w:rPr>
          <w:rFonts w:ascii="Century Gothic" w:hAnsi="Century Gothic" w:cs="Tahoma"/>
          <w:b/>
          <w:bCs/>
          <w:sz w:val="18"/>
          <w:szCs w:val="18"/>
        </w:rPr>
        <w:t xml:space="preserve">Dokazilo: Ponudnik/partner predloži </w:t>
      </w:r>
      <w:r w:rsidRPr="000662B9">
        <w:rPr>
          <w:rFonts w:ascii="Century Gothic" w:hAnsi="Century Gothic" w:cs="Tahoma"/>
          <w:b/>
          <w:sz w:val="18"/>
          <w:szCs w:val="18"/>
        </w:rPr>
        <w:t>tehnični list iz katerega so razvidne tehnične karakteristike viličarja, ki so zahtevane v razpisni dokumentaciji.</w:t>
      </w:r>
    </w:p>
    <w:p w14:paraId="48C8BEE6" w14:textId="77777777" w:rsidR="00C512CA" w:rsidRDefault="00C512CA" w:rsidP="00C512CA">
      <w:pPr>
        <w:spacing w:line="288" w:lineRule="auto"/>
        <w:jc w:val="both"/>
        <w:rPr>
          <w:rFonts w:ascii="Century Gothic" w:hAnsi="Century Gothic" w:cs="Tahoma"/>
          <w:bCs/>
          <w:sz w:val="18"/>
          <w:szCs w:val="18"/>
        </w:rPr>
      </w:pPr>
    </w:p>
    <w:p w14:paraId="3EAA7C8F" w14:textId="77777777" w:rsidR="00C512CA" w:rsidRDefault="00C512CA" w:rsidP="00C512CA">
      <w:pPr>
        <w:spacing w:line="288" w:lineRule="auto"/>
        <w:jc w:val="both"/>
        <w:rPr>
          <w:rFonts w:ascii="Century Gothic" w:hAnsi="Century Gothic" w:cs="Tahoma"/>
          <w:bCs/>
          <w:sz w:val="18"/>
          <w:szCs w:val="18"/>
        </w:rPr>
      </w:pPr>
    </w:p>
    <w:p w14:paraId="1C7183D7" w14:textId="57169ED7" w:rsidR="00C512CA" w:rsidRPr="00353DC8" w:rsidRDefault="00C512CA" w:rsidP="00C512CA">
      <w:pPr>
        <w:pStyle w:val="Naslov2"/>
        <w:spacing w:before="0" w:after="0" w:line="288" w:lineRule="auto"/>
        <w:rPr>
          <w:rFonts w:cs="Tahoma"/>
          <w:sz w:val="18"/>
          <w:szCs w:val="18"/>
        </w:rPr>
      </w:pPr>
      <w:bookmarkStart w:id="178" w:name="_Toc155945100"/>
      <w:r>
        <w:rPr>
          <w:rFonts w:cs="Tahoma"/>
          <w:sz w:val="18"/>
          <w:szCs w:val="18"/>
        </w:rPr>
        <w:t>Reference</w:t>
      </w:r>
      <w:bookmarkEnd w:id="178"/>
    </w:p>
    <w:p w14:paraId="164546E1" w14:textId="77777777" w:rsidR="00C512CA" w:rsidRDefault="00C512CA" w:rsidP="00C512CA">
      <w:pPr>
        <w:spacing w:line="288" w:lineRule="auto"/>
        <w:jc w:val="both"/>
        <w:rPr>
          <w:rFonts w:ascii="Century Gothic" w:hAnsi="Century Gothic" w:cs="Tahoma"/>
          <w:bCs/>
          <w:sz w:val="18"/>
          <w:szCs w:val="18"/>
        </w:rPr>
      </w:pPr>
    </w:p>
    <w:p w14:paraId="2AD26588" w14:textId="16A29B22" w:rsidR="00CA3A99" w:rsidRDefault="00C512CA" w:rsidP="00C512CA">
      <w:pPr>
        <w:keepNext/>
        <w:spacing w:line="288" w:lineRule="auto"/>
        <w:jc w:val="both"/>
        <w:rPr>
          <w:rFonts w:ascii="Century Gothic" w:eastAsia="Calibri" w:hAnsi="Century Gothic" w:cs="Tahoma"/>
          <w:sz w:val="18"/>
          <w:szCs w:val="18"/>
          <w:lang w:eastAsia="en-US"/>
        </w:rPr>
      </w:pPr>
      <w:bookmarkStart w:id="179" w:name="_Hlk151361026"/>
      <w:r w:rsidRPr="00C512CA">
        <w:rPr>
          <w:rFonts w:ascii="Century Gothic" w:eastAsia="Calibri" w:hAnsi="Century Gothic" w:cs="Tahoma"/>
          <w:sz w:val="18"/>
          <w:szCs w:val="18"/>
          <w:lang w:eastAsia="en-US"/>
        </w:rPr>
        <w:t xml:space="preserve">Gospodarski subjekt mora predložiti dokazila, da je </w:t>
      </w:r>
      <w:bookmarkStart w:id="180" w:name="_Hlk134993424"/>
      <w:bookmarkStart w:id="181" w:name="_Hlk134992509"/>
      <w:r w:rsidRPr="00C512CA">
        <w:rPr>
          <w:rFonts w:ascii="Century Gothic" w:eastAsia="Calibri" w:hAnsi="Century Gothic" w:cs="Tahoma"/>
          <w:sz w:val="18"/>
          <w:szCs w:val="18"/>
          <w:lang w:eastAsia="en-US"/>
        </w:rPr>
        <w:t>v zadnjih 5 letih (2019, 2020, 2021</w:t>
      </w:r>
      <w:r>
        <w:rPr>
          <w:rFonts w:ascii="Century Gothic" w:eastAsia="Calibri" w:hAnsi="Century Gothic" w:cs="Tahoma"/>
          <w:sz w:val="18"/>
          <w:szCs w:val="18"/>
          <w:lang w:eastAsia="en-US"/>
        </w:rPr>
        <w:t>,</w:t>
      </w:r>
      <w:r w:rsidRPr="00C512CA">
        <w:rPr>
          <w:rFonts w:ascii="Century Gothic" w:eastAsia="Calibri" w:hAnsi="Century Gothic" w:cs="Tahoma"/>
          <w:sz w:val="18"/>
          <w:szCs w:val="18"/>
          <w:lang w:eastAsia="en-US"/>
        </w:rPr>
        <w:t xml:space="preserve"> 2022</w:t>
      </w:r>
      <w:r>
        <w:rPr>
          <w:rFonts w:ascii="Century Gothic" w:eastAsia="Calibri" w:hAnsi="Century Gothic" w:cs="Tahoma"/>
          <w:sz w:val="18"/>
          <w:szCs w:val="18"/>
          <w:lang w:eastAsia="en-US"/>
        </w:rPr>
        <w:t xml:space="preserve"> in 2023</w:t>
      </w:r>
      <w:r w:rsidRPr="00C512CA">
        <w:rPr>
          <w:rFonts w:ascii="Century Gothic" w:eastAsia="Calibri" w:hAnsi="Century Gothic" w:cs="Tahoma"/>
          <w:sz w:val="18"/>
          <w:szCs w:val="18"/>
          <w:lang w:eastAsia="en-US"/>
        </w:rPr>
        <w:t xml:space="preserve">), uspešno </w:t>
      </w:r>
      <w:r w:rsidR="00CA3A99">
        <w:rPr>
          <w:rFonts w:ascii="Century Gothic" w:eastAsia="Calibri" w:hAnsi="Century Gothic" w:cs="Tahoma"/>
          <w:sz w:val="18"/>
          <w:szCs w:val="18"/>
          <w:lang w:eastAsia="en-US"/>
        </w:rPr>
        <w:t xml:space="preserve">izvedel dobavo vsaj dveh (2) </w:t>
      </w:r>
      <w:r w:rsidR="00076B31">
        <w:rPr>
          <w:rFonts w:ascii="Century Gothic" w:eastAsia="Calibri" w:hAnsi="Century Gothic" w:cs="Tahoma"/>
          <w:sz w:val="18"/>
          <w:szCs w:val="18"/>
          <w:lang w:eastAsia="en-US"/>
        </w:rPr>
        <w:t xml:space="preserve">novih </w:t>
      </w:r>
      <w:r w:rsidR="002F08BC">
        <w:rPr>
          <w:rFonts w:ascii="Century Gothic" w:eastAsia="Calibri" w:hAnsi="Century Gothic" w:cs="Tahoma"/>
          <w:sz w:val="18"/>
          <w:szCs w:val="18"/>
          <w:lang w:eastAsia="en-US"/>
        </w:rPr>
        <w:t xml:space="preserve">hidravličnih </w:t>
      </w:r>
      <w:r w:rsidR="00CA3A99">
        <w:rPr>
          <w:rFonts w:ascii="Century Gothic" w:eastAsia="Calibri" w:hAnsi="Century Gothic" w:cs="Tahoma"/>
          <w:sz w:val="18"/>
          <w:szCs w:val="18"/>
          <w:lang w:eastAsia="en-US"/>
        </w:rPr>
        <w:t>kolesnih deponijskih bagrov</w:t>
      </w:r>
      <w:r w:rsidR="00F55AEF">
        <w:rPr>
          <w:rFonts w:ascii="Century Gothic" w:eastAsia="Calibri" w:hAnsi="Century Gothic" w:cs="Tahoma"/>
          <w:sz w:val="18"/>
          <w:szCs w:val="18"/>
          <w:lang w:eastAsia="en-US"/>
        </w:rPr>
        <w:t xml:space="preserve"> z lastno težo vsaj 20</w:t>
      </w:r>
      <w:r w:rsidR="002F08BC">
        <w:rPr>
          <w:rFonts w:ascii="Century Gothic" w:eastAsia="Calibri" w:hAnsi="Century Gothic" w:cs="Tahoma"/>
          <w:sz w:val="18"/>
          <w:szCs w:val="18"/>
          <w:lang w:eastAsia="en-US"/>
        </w:rPr>
        <w:t xml:space="preserve"> </w:t>
      </w:r>
      <w:r w:rsidR="00F55AEF">
        <w:rPr>
          <w:rFonts w:ascii="Century Gothic" w:eastAsia="Calibri" w:hAnsi="Century Gothic" w:cs="Tahoma"/>
          <w:sz w:val="18"/>
          <w:szCs w:val="18"/>
          <w:lang w:eastAsia="en-US"/>
        </w:rPr>
        <w:t>ton</w:t>
      </w:r>
      <w:r w:rsidR="00D01DF7">
        <w:rPr>
          <w:rFonts w:ascii="Century Gothic" w:eastAsia="Calibri" w:hAnsi="Century Gothic" w:cs="Tahoma"/>
          <w:sz w:val="18"/>
          <w:szCs w:val="18"/>
          <w:lang w:eastAsia="en-US"/>
        </w:rPr>
        <w:t xml:space="preserve"> (bager</w:t>
      </w:r>
      <w:r w:rsidR="00D01DF7" w:rsidRPr="00D01DF7">
        <w:rPr>
          <w:rFonts w:ascii="Century Gothic" w:eastAsia="Calibri" w:hAnsi="Century Gothic" w:cs="Tahoma"/>
          <w:sz w:val="18"/>
          <w:szCs w:val="18"/>
          <w:lang w:eastAsia="en-US"/>
        </w:rPr>
        <w:t xml:space="preserve"> primeren za težko industrijsko delo, in sicer prelaganje težjih rinfuznih materialov)</w:t>
      </w:r>
      <w:r w:rsidR="00CA3A99">
        <w:rPr>
          <w:rFonts w:ascii="Century Gothic" w:eastAsia="Calibri" w:hAnsi="Century Gothic" w:cs="Tahoma"/>
          <w:sz w:val="18"/>
          <w:szCs w:val="18"/>
          <w:lang w:eastAsia="en-US"/>
        </w:rPr>
        <w:t xml:space="preserve">. </w:t>
      </w:r>
    </w:p>
    <w:p w14:paraId="422B5BA5"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bookmarkStart w:id="182" w:name="_Hlk134994139"/>
      <w:bookmarkEnd w:id="179"/>
      <w:bookmarkEnd w:id="180"/>
      <w:bookmarkEnd w:id="181"/>
    </w:p>
    <w:bookmarkEnd w:id="182"/>
    <w:p w14:paraId="14679F56" w14:textId="77777777" w:rsidR="00C512CA" w:rsidRPr="00C512CA" w:rsidRDefault="00C512CA" w:rsidP="00C512CA">
      <w:pPr>
        <w:tabs>
          <w:tab w:val="left" w:pos="360"/>
        </w:tabs>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Pogoj morajo izpolniti naslednji gospodarski subjekti:</w:t>
      </w:r>
    </w:p>
    <w:p w14:paraId="66586A46"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ponudnik</w:t>
      </w:r>
    </w:p>
    <w:p w14:paraId="68F1FCEF"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partnerji v skupni ponudbi-kumulativno</w:t>
      </w:r>
    </w:p>
    <w:p w14:paraId="2681402E" w14:textId="77777777" w:rsidR="00C512CA" w:rsidRPr="00C512CA" w:rsidRDefault="00C512CA" w:rsidP="00C512CA">
      <w:pPr>
        <w:pStyle w:val="Odstavekseznama"/>
        <w:numPr>
          <w:ilvl w:val="0"/>
          <w:numId w:val="38"/>
        </w:num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v ponudbi s podizvajalcem-kumulativno</w:t>
      </w:r>
    </w:p>
    <w:p w14:paraId="4787F901"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p>
    <w:p w14:paraId="46688277" w14:textId="77777777" w:rsidR="00C512CA" w:rsidRPr="00C512CA" w:rsidRDefault="00C512CA" w:rsidP="00C512CA">
      <w:pPr>
        <w:spacing w:line="288" w:lineRule="auto"/>
        <w:ind w:right="22"/>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V kolikor se ponudnik za izpolnjevanje pogoja sklicuje na partnerje ali podizvajalce, mora ponudnik zagotoviti, da bodo navedeni partnerji/podizvajalci tudi dejansko sodelovali pri izvedbi tistih delov posla, za katere je navedena referenca.</w:t>
      </w:r>
    </w:p>
    <w:p w14:paraId="3261E6AC" w14:textId="59F07522" w:rsidR="00C512CA" w:rsidRPr="00C512CA" w:rsidRDefault="00C512CA" w:rsidP="00C512CA">
      <w:pPr>
        <w:autoSpaceDE w:val="0"/>
        <w:autoSpaceDN w:val="0"/>
        <w:adjustRightInd w:val="0"/>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 xml:space="preserve">Dokazilo: Ponudnik izpolni ESPD obrazec (v delu IV C) in predloži </w:t>
      </w:r>
      <w:r w:rsidRPr="000118B5">
        <w:rPr>
          <w:rFonts w:ascii="Century Gothic" w:eastAsia="Calibri" w:hAnsi="Century Gothic" w:cs="Tahoma"/>
          <w:sz w:val="18"/>
          <w:szCs w:val="18"/>
          <w:lang w:eastAsia="en-US"/>
        </w:rPr>
        <w:t>referenčno listo (Obrazec</w:t>
      </w:r>
      <w:r w:rsidR="000118B5" w:rsidRPr="000118B5">
        <w:rPr>
          <w:rFonts w:ascii="Century Gothic" w:eastAsia="Calibri" w:hAnsi="Century Gothic" w:cs="Tahoma"/>
          <w:sz w:val="18"/>
          <w:szCs w:val="18"/>
          <w:lang w:eastAsia="en-US"/>
        </w:rPr>
        <w:t xml:space="preserve"> 12</w:t>
      </w:r>
      <w:r w:rsidRPr="000118B5">
        <w:rPr>
          <w:rFonts w:ascii="Century Gothic" w:eastAsia="Calibri" w:hAnsi="Century Gothic" w:cs="Tahoma"/>
          <w:sz w:val="18"/>
          <w:szCs w:val="18"/>
          <w:lang w:eastAsia="en-US"/>
        </w:rPr>
        <w:t>) ter referenčno</w:t>
      </w:r>
      <w:r w:rsidRPr="00C512CA">
        <w:rPr>
          <w:rFonts w:ascii="Century Gothic" w:eastAsia="Calibri" w:hAnsi="Century Gothic" w:cs="Tahoma"/>
          <w:sz w:val="18"/>
          <w:szCs w:val="18"/>
          <w:lang w:eastAsia="en-US"/>
        </w:rPr>
        <w:t xml:space="preserve"> potrdilo za vsako posamezno referenco. </w:t>
      </w:r>
    </w:p>
    <w:p w14:paraId="70DB2D59" w14:textId="77777777" w:rsidR="00C512CA" w:rsidRPr="00C512CA" w:rsidRDefault="00C512CA" w:rsidP="00C512CA">
      <w:pPr>
        <w:spacing w:line="288" w:lineRule="auto"/>
        <w:jc w:val="both"/>
        <w:rPr>
          <w:rFonts w:ascii="Century Gothic" w:eastAsia="Calibri" w:hAnsi="Century Gothic" w:cs="Tahoma"/>
          <w:sz w:val="18"/>
          <w:szCs w:val="18"/>
          <w:lang w:eastAsia="en-US"/>
        </w:rPr>
      </w:pPr>
    </w:p>
    <w:p w14:paraId="23679982" w14:textId="77777777" w:rsidR="00C512CA" w:rsidRPr="00C512CA" w:rsidRDefault="00C512CA" w:rsidP="00C512CA">
      <w:pPr>
        <w:autoSpaceDE w:val="0"/>
        <w:autoSpaceDN w:val="0"/>
        <w:adjustRightInd w:val="0"/>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 xml:space="preserve">POJASNILO: Naročnik bo izpolnjevanje pogojev Reference preverjal s pomočjo referenčnih potrdil za vsako posamezno referenco. </w:t>
      </w:r>
    </w:p>
    <w:p w14:paraId="5878D289" w14:textId="77777777" w:rsidR="00C512CA" w:rsidRPr="00C512CA" w:rsidRDefault="00C512CA" w:rsidP="00C512CA">
      <w:pPr>
        <w:keepNext/>
        <w:overflowPunct w:val="0"/>
        <w:autoSpaceDE w:val="0"/>
        <w:autoSpaceDN w:val="0"/>
        <w:adjustRightInd w:val="0"/>
        <w:spacing w:line="312" w:lineRule="auto"/>
        <w:jc w:val="both"/>
        <w:textAlignment w:val="baseline"/>
        <w:outlineLvl w:val="1"/>
        <w:rPr>
          <w:rFonts w:ascii="Century Gothic" w:eastAsia="Calibri" w:hAnsi="Century Gothic" w:cs="Tahoma"/>
          <w:sz w:val="18"/>
          <w:szCs w:val="18"/>
          <w:lang w:eastAsia="en-US"/>
        </w:rPr>
      </w:pPr>
      <w:bookmarkStart w:id="183" w:name="_Toc134989320"/>
      <w:bookmarkStart w:id="184" w:name="_Toc135293054"/>
      <w:bookmarkStart w:id="185" w:name="_Toc137820751"/>
      <w:bookmarkStart w:id="186" w:name="_Toc138771362"/>
      <w:bookmarkStart w:id="187" w:name="_Toc155945101"/>
      <w:r w:rsidRPr="00C512CA">
        <w:rPr>
          <w:rFonts w:ascii="Century Gothic" w:eastAsia="Calibri" w:hAnsi="Century Gothic" w:cs="Tahoma"/>
          <w:sz w:val="18"/>
          <w:szCs w:val="18"/>
          <w:lang w:eastAsia="en-US"/>
        </w:rPr>
        <w:t>Referenčno potrdilo mora potrditi naročnik referenčnega projekta. Referenčni naročnik je tisti naročnik, ki je ponudniku naročil in financiral izvedbo referenčnih storitev.</w:t>
      </w:r>
      <w:bookmarkEnd w:id="183"/>
      <w:bookmarkEnd w:id="184"/>
      <w:bookmarkEnd w:id="185"/>
      <w:bookmarkEnd w:id="186"/>
      <w:bookmarkEnd w:id="187"/>
    </w:p>
    <w:p w14:paraId="2E31C875" w14:textId="77777777" w:rsidR="00C512CA" w:rsidRPr="00C512CA" w:rsidRDefault="00C512CA" w:rsidP="00C512CA">
      <w:pPr>
        <w:spacing w:line="288" w:lineRule="auto"/>
        <w:jc w:val="both"/>
        <w:rPr>
          <w:rFonts w:ascii="Century Gothic" w:eastAsia="Calibri" w:hAnsi="Century Gothic" w:cs="Tahoma"/>
          <w:sz w:val="18"/>
          <w:szCs w:val="18"/>
          <w:lang w:eastAsia="en-US"/>
        </w:rPr>
      </w:pPr>
      <w:r w:rsidRPr="00C512CA">
        <w:rPr>
          <w:rFonts w:ascii="Century Gothic" w:eastAsia="Calibri" w:hAnsi="Century Gothic" w:cs="Tahoma"/>
          <w:sz w:val="18"/>
          <w:szCs w:val="18"/>
          <w:lang w:eastAsia="en-US"/>
        </w:rPr>
        <w:t>Če bo iz Seznama referenc ponudnika razvidno, da gospodarski subjekt referenčnega pogoja ne izpolnjuje, bo naročnik smatral, da gospodarski subjekt zahtevanih referenc nima in gospodarskega subjekta na bo pozival k predložitvi dodatnih referenc.</w:t>
      </w:r>
    </w:p>
    <w:p w14:paraId="1D4F6059" w14:textId="77777777" w:rsidR="000662B9" w:rsidRPr="00C512CA" w:rsidRDefault="000662B9" w:rsidP="00A35101">
      <w:pPr>
        <w:spacing w:line="288" w:lineRule="auto"/>
        <w:jc w:val="both"/>
        <w:rPr>
          <w:rFonts w:ascii="Century Gothic" w:eastAsia="Calibri" w:hAnsi="Century Gothic" w:cs="Tahoma"/>
          <w:sz w:val="18"/>
          <w:szCs w:val="18"/>
          <w:lang w:eastAsia="en-US"/>
        </w:rPr>
      </w:pPr>
    </w:p>
    <w:p w14:paraId="1003C689" w14:textId="77777777" w:rsidR="000662B9" w:rsidRPr="00C512CA" w:rsidRDefault="000662B9" w:rsidP="00A35101">
      <w:pPr>
        <w:spacing w:line="288" w:lineRule="auto"/>
        <w:jc w:val="both"/>
        <w:rPr>
          <w:rFonts w:ascii="Century Gothic" w:eastAsia="Calibri" w:hAnsi="Century Gothic" w:cs="Tahoma"/>
          <w:sz w:val="18"/>
          <w:szCs w:val="18"/>
          <w:lang w:eastAsia="en-US"/>
        </w:rPr>
      </w:pPr>
    </w:p>
    <w:p w14:paraId="25F3BFDE" w14:textId="77777777" w:rsidR="00341F77" w:rsidRPr="00353DC8" w:rsidRDefault="00341F77" w:rsidP="00D070DF">
      <w:pPr>
        <w:pStyle w:val="Odstavekseznama"/>
        <w:spacing w:line="288" w:lineRule="auto"/>
        <w:jc w:val="both"/>
        <w:rPr>
          <w:rFonts w:ascii="Century Gothic" w:hAnsi="Century Gothic" w:cs="Tahoma"/>
          <w:bCs/>
          <w:sz w:val="18"/>
          <w:szCs w:val="18"/>
        </w:rPr>
      </w:pPr>
    </w:p>
    <w:p w14:paraId="07D441B3" w14:textId="26080D12" w:rsidR="00D070DF" w:rsidRPr="00353DC8" w:rsidRDefault="00D070DF" w:rsidP="00D070DF">
      <w:pPr>
        <w:pStyle w:val="Naslov2"/>
        <w:spacing w:before="0" w:after="0" w:line="288" w:lineRule="auto"/>
        <w:rPr>
          <w:rFonts w:cs="Tahoma"/>
          <w:sz w:val="18"/>
          <w:szCs w:val="18"/>
        </w:rPr>
      </w:pPr>
      <w:bookmarkStart w:id="188" w:name="_Toc96085392"/>
      <w:bookmarkStart w:id="189" w:name="_Toc155945102"/>
      <w:r w:rsidRPr="00353DC8">
        <w:rPr>
          <w:rFonts w:cs="Tahoma"/>
          <w:sz w:val="18"/>
          <w:szCs w:val="18"/>
        </w:rPr>
        <w:t>Finančna zavarovanja</w:t>
      </w:r>
      <w:bookmarkEnd w:id="188"/>
      <w:bookmarkEnd w:id="189"/>
    </w:p>
    <w:p w14:paraId="74E9352F" w14:textId="77777777" w:rsidR="00D070DF" w:rsidRPr="000118B5" w:rsidRDefault="00D070DF" w:rsidP="00D070DF">
      <w:pPr>
        <w:spacing w:line="288" w:lineRule="auto"/>
        <w:jc w:val="both"/>
        <w:rPr>
          <w:rFonts w:ascii="Century Gothic" w:hAnsi="Century Gothic"/>
          <w:sz w:val="18"/>
          <w:szCs w:val="18"/>
        </w:rPr>
      </w:pPr>
      <w:r w:rsidRPr="00353DC8">
        <w:rPr>
          <w:rFonts w:ascii="Century Gothic" w:hAnsi="Century Gothic" w:cs="Tahoma"/>
          <w:bCs/>
          <w:sz w:val="18"/>
          <w:szCs w:val="18"/>
        </w:rPr>
        <w:t>Ponudnik mora ob oddaji ponudbe skladno s tč</w:t>
      </w:r>
      <w:r w:rsidRPr="0039726A">
        <w:rPr>
          <w:rFonts w:ascii="Century Gothic" w:hAnsi="Century Gothic" w:cs="Tahoma"/>
          <w:bCs/>
          <w:sz w:val="18"/>
          <w:szCs w:val="18"/>
        </w:rPr>
        <w:t>. 1.15.1 te</w:t>
      </w:r>
      <w:r w:rsidRPr="00353DC8">
        <w:rPr>
          <w:rFonts w:ascii="Century Gothic" w:hAnsi="Century Gothic" w:cs="Tahoma"/>
          <w:bCs/>
          <w:sz w:val="18"/>
          <w:szCs w:val="18"/>
        </w:rPr>
        <w:t xml:space="preserve"> dokumentacije dostaviti naslednja dokazila o </w:t>
      </w:r>
      <w:r w:rsidRPr="000118B5">
        <w:rPr>
          <w:rFonts w:ascii="Century Gothic" w:hAnsi="Century Gothic" w:cs="Tahoma"/>
          <w:bCs/>
          <w:sz w:val="18"/>
          <w:szCs w:val="18"/>
        </w:rPr>
        <w:t>ustreznosti finančnih zavarovanj predmeta javnega naročila in sicer:</w:t>
      </w:r>
    </w:p>
    <w:p w14:paraId="31AA3F04" w14:textId="77777777" w:rsidR="00D070DF" w:rsidRPr="00C306B6" w:rsidRDefault="00D070DF" w:rsidP="00DB1C1B">
      <w:pPr>
        <w:pStyle w:val="Odstavekseznama"/>
        <w:numPr>
          <w:ilvl w:val="0"/>
          <w:numId w:val="12"/>
        </w:numPr>
        <w:spacing w:line="288" w:lineRule="auto"/>
        <w:jc w:val="both"/>
        <w:rPr>
          <w:rFonts w:ascii="Century Gothic" w:hAnsi="Century Gothic" w:cs="Tahoma"/>
          <w:bCs/>
          <w:sz w:val="18"/>
          <w:szCs w:val="18"/>
        </w:rPr>
      </w:pPr>
      <w:r w:rsidRPr="000118B5">
        <w:rPr>
          <w:rFonts w:ascii="Century Gothic" w:hAnsi="Century Gothic" w:cs="Tahoma"/>
          <w:bCs/>
          <w:sz w:val="18"/>
          <w:szCs w:val="18"/>
        </w:rPr>
        <w:t>Garancija za dobro izvedbo pogodbenih</w:t>
      </w:r>
      <w:r w:rsidRPr="00C306B6">
        <w:rPr>
          <w:rFonts w:ascii="Century Gothic" w:hAnsi="Century Gothic" w:cs="Tahoma"/>
          <w:bCs/>
          <w:sz w:val="18"/>
          <w:szCs w:val="18"/>
        </w:rPr>
        <w:t xml:space="preserve"> obveznosti.</w:t>
      </w:r>
    </w:p>
    <w:p w14:paraId="6B404881" w14:textId="13AEF54B" w:rsidR="00D070DF" w:rsidRPr="00353DC8" w:rsidRDefault="00D070DF" w:rsidP="00D070DF">
      <w:pPr>
        <w:spacing w:line="288" w:lineRule="auto"/>
        <w:jc w:val="both"/>
        <w:rPr>
          <w:rFonts w:ascii="Century Gothic" w:hAnsi="Century Gothic" w:cs="Tahoma"/>
          <w:b/>
          <w:bCs/>
          <w:sz w:val="18"/>
          <w:szCs w:val="18"/>
        </w:rPr>
      </w:pPr>
      <w:r w:rsidRPr="00C306B6">
        <w:rPr>
          <w:rFonts w:ascii="Century Gothic" w:hAnsi="Century Gothic" w:cs="Tahoma"/>
          <w:b/>
          <w:bCs/>
          <w:sz w:val="18"/>
          <w:szCs w:val="18"/>
        </w:rPr>
        <w:t xml:space="preserve">Dokazilo: Ponudnik izpolni </w:t>
      </w:r>
      <w:r w:rsidRPr="004F73E7">
        <w:rPr>
          <w:rFonts w:ascii="Century Gothic" w:hAnsi="Century Gothic" w:cs="Tahoma"/>
          <w:b/>
          <w:bCs/>
          <w:sz w:val="18"/>
          <w:szCs w:val="18"/>
        </w:rPr>
        <w:t>Obrazec 6</w:t>
      </w:r>
      <w:r w:rsidR="00C275D4">
        <w:rPr>
          <w:rFonts w:ascii="Century Gothic" w:hAnsi="Century Gothic" w:cs="Tahoma"/>
          <w:b/>
          <w:bCs/>
          <w:sz w:val="18"/>
          <w:szCs w:val="18"/>
        </w:rPr>
        <w:t xml:space="preserve"> </w:t>
      </w:r>
      <w:r w:rsidRPr="00C306B6">
        <w:rPr>
          <w:rFonts w:ascii="Century Gothic" w:hAnsi="Century Gothic" w:cs="Tahoma"/>
          <w:b/>
          <w:bCs/>
          <w:sz w:val="18"/>
          <w:szCs w:val="18"/>
        </w:rPr>
        <w:t xml:space="preserve">- Izjava  o predložitvi </w:t>
      </w:r>
      <w:r w:rsidRPr="00353DC8">
        <w:rPr>
          <w:rFonts w:ascii="Century Gothic" w:hAnsi="Century Gothic" w:cs="Tahoma"/>
          <w:b/>
          <w:bCs/>
          <w:sz w:val="18"/>
          <w:szCs w:val="18"/>
        </w:rPr>
        <w:t>garancije za dobro izvedbo pogodbenih obveznosti.</w:t>
      </w:r>
    </w:p>
    <w:p w14:paraId="66DEDF7A" w14:textId="1C2A64B7" w:rsidR="00BA5DA2" w:rsidRPr="00353DC8" w:rsidRDefault="00BA5DA2" w:rsidP="00487918">
      <w:pPr>
        <w:spacing w:line="288" w:lineRule="auto"/>
        <w:rPr>
          <w:rFonts w:ascii="Century Gothic" w:hAnsi="Century Gothic" w:cs="Tahoma"/>
          <w:noProof/>
          <w:kern w:val="28"/>
          <w:sz w:val="18"/>
          <w:szCs w:val="18"/>
        </w:rPr>
      </w:pPr>
    </w:p>
    <w:sectPr w:rsidR="00BA5DA2" w:rsidRPr="00353DC8" w:rsidSect="004E2679">
      <w:footerReference w:type="default" r:id="rId34"/>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FEFCF" w14:textId="77777777" w:rsidR="004E2679" w:rsidRDefault="004E2679">
      <w:r>
        <w:separator/>
      </w:r>
    </w:p>
  </w:endnote>
  <w:endnote w:type="continuationSeparator" w:id="0">
    <w:p w14:paraId="5136D6FB" w14:textId="77777777" w:rsidR="004E2679" w:rsidRDefault="004E2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0C3F559B-2184-42CF-9E61-F7B8A753966A}"/>
    <w:embedBold r:id="rId2" w:fontKey="{5B1C4CFC-A2F9-427B-8F47-357C422D9C02}"/>
    <w:embedItalic r:id="rId3" w:fontKey="{53411C54-9922-44EE-A861-23AA890D782A}"/>
    <w:embedBoldItalic r:id="rId4" w:fontKey="{A02F0625-8B66-4EB3-B648-C175C4CD55E6}"/>
  </w:font>
  <w:font w:name="Tahoma">
    <w:panose1 w:val="020B0604030504040204"/>
    <w:charset w:val="EE"/>
    <w:family w:val="swiss"/>
    <w:pitch w:val="variable"/>
    <w:sig w:usb0="E1002EFF" w:usb1="C000605B" w:usb2="00000029" w:usb3="00000000" w:csb0="000101FF" w:csb1="00000000"/>
    <w:embedRegular r:id="rId5" w:fontKey="{D4F5A5BB-0886-4115-BE8E-1371A8B3A75C}"/>
    <w:embedBold r:id="rId6" w:fontKey="{0A3503EF-6A09-4E28-B0E8-7B60340AF537}"/>
    <w:embedItalic r:id="rId7" w:fontKey="{87E24A3D-ACF5-43F3-8DE2-6DD36CD1B2FC}"/>
    <w:embedBoldItalic r:id="rId8" w:fontKey="{34088744-92ED-4528-92CA-0B7C2885FAE7}"/>
  </w:font>
  <w:font w:name="Optima CE Roman">
    <w:altName w:val="Gabriola"/>
    <w:panose1 w:val="00000000000000000000"/>
    <w:charset w:val="00"/>
    <w:family w:val="decorative"/>
    <w:notTrueType/>
    <w:pitch w:val="variable"/>
    <w:sig w:usb0="00000001" w:usb1="00000000" w:usb2="00000000" w:usb3="00000000" w:csb0="00000093" w:csb1="00000000"/>
  </w:font>
  <w:font w:name="Century Gothic">
    <w:panose1 w:val="020B0502020202020204"/>
    <w:charset w:val="EE"/>
    <w:family w:val="swiss"/>
    <w:pitch w:val="variable"/>
    <w:sig w:usb0="00000287" w:usb1="00000000" w:usb2="00000000" w:usb3="00000000" w:csb0="0000009F" w:csb1="00000000"/>
    <w:embedRegular r:id="rId9" w:fontKey="{0A33F05C-1F20-4D89-B43F-A696324B09E4}"/>
    <w:embedBold r:id="rId10" w:fontKey="{688F3E97-FC83-45F3-91F0-EC2DE1DBFE8E}"/>
    <w:embedItalic r:id="rId11" w:fontKey="{F0E867DF-FC0C-40B4-A3DB-2458CA6CD4BA}"/>
    <w:embedBoldItalic r:id="rId12" w:fontKey="{9027B78F-5872-4F1C-B965-40677A0063C1}"/>
  </w:font>
  <w:font w:name="Optima">
    <w:altName w:val="Calibri"/>
    <w:charset w:val="EE"/>
    <w:family w:val="auto"/>
    <w:pitch w:val="variable"/>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3" w:fontKey="{B86E0DB2-39F6-4D0A-9653-D6508B09954A}"/>
  </w:font>
  <w:font w:name="Consolas">
    <w:panose1 w:val="020B0609020204030204"/>
    <w:charset w:val="EE"/>
    <w:family w:val="modern"/>
    <w:pitch w:val="fixed"/>
    <w:sig w:usb0="E00006FF" w:usb1="0000FCFF" w:usb2="00000001" w:usb3="00000000" w:csb0="0000019F" w:csb1="00000000"/>
    <w:embedRegular r:id="rId14" w:fontKey="{FAB157A2-E09E-431F-A2AD-EEBE7A83CADC}"/>
  </w:font>
  <w:font w:name="Calibri Light">
    <w:panose1 w:val="020F0302020204030204"/>
    <w:charset w:val="EE"/>
    <w:family w:val="swiss"/>
    <w:pitch w:val="variable"/>
    <w:sig w:usb0="E4002EFF" w:usb1="C200247B" w:usb2="00000009" w:usb3="00000000" w:csb0="000001FF" w:csb1="00000000"/>
    <w:embedRegular r:id="rId15" w:fontKey="{CCFA6AE4-35AB-4251-9309-97D68A8BAE90}"/>
  </w:font>
  <w:font w:name="Cambria Math">
    <w:panose1 w:val="02040503050406030204"/>
    <w:charset w:val="EE"/>
    <w:family w:val="roman"/>
    <w:pitch w:val="variable"/>
    <w:sig w:usb0="E00006FF" w:usb1="420024FF" w:usb2="02000000" w:usb3="00000000" w:csb0="0000019F" w:csb1="00000000"/>
    <w:embedRegular r:id="rId16" w:fontKey="{C5FD3B48-E1C9-4F20-9EE2-A75A2E3529BC}"/>
    <w:embedItalic r:id="rId17" w:fontKey="{201B35D4-F3EB-40BC-ABAC-E5BAE9F9BE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70" w:type="dxa"/>
        <w:right w:w="70" w:type="dxa"/>
      </w:tblCellMar>
      <w:tblLook w:val="0000" w:firstRow="0" w:lastRow="0" w:firstColumn="0" w:lastColumn="0" w:noHBand="0" w:noVBand="0"/>
    </w:tblPr>
    <w:tblGrid>
      <w:gridCol w:w="1003"/>
      <w:gridCol w:w="1866"/>
      <w:gridCol w:w="2795"/>
      <w:gridCol w:w="2265"/>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D3D2" w14:textId="51B74E7D" w:rsidR="003D2245" w:rsidRPr="009E171E" w:rsidRDefault="0063300A" w:rsidP="009E171E">
    <w:pPr>
      <w:pStyle w:val="Noga"/>
      <w:rPr>
        <w:sz w:val="12"/>
        <w:szCs w:val="12"/>
      </w:rPr>
    </w:pPr>
    <w:r>
      <w:rPr>
        <w:rFonts w:ascii="Century Gothic" w:hAnsi="Century Gothic" w:cs="Tahoma"/>
        <w:sz w:val="12"/>
        <w:szCs w:val="12"/>
      </w:rPr>
      <w:t xml:space="preserve">RAZPISNA </w:t>
    </w:r>
    <w:r w:rsidRPr="003E2914">
      <w:rPr>
        <w:rFonts w:ascii="Century Gothic" w:hAnsi="Century Gothic" w:cs="Tahoma"/>
        <w:sz w:val="12"/>
        <w:szCs w:val="12"/>
      </w:rPr>
      <w:t>DOKUMENTACIJA</w:t>
    </w:r>
    <w:r w:rsidR="00283CDF" w:rsidRPr="003E2914">
      <w:rPr>
        <w:rFonts w:ascii="Century Gothic" w:hAnsi="Century Gothic" w:cs="Tahoma"/>
        <w:sz w:val="12"/>
        <w:szCs w:val="12"/>
      </w:rPr>
      <w:t xml:space="preserve"> NP-</w:t>
    </w:r>
    <w:r w:rsidR="003E2914" w:rsidRPr="003E2914">
      <w:rPr>
        <w:rFonts w:ascii="Century Gothic" w:hAnsi="Century Gothic" w:cs="Tahoma"/>
        <w:sz w:val="12"/>
        <w:szCs w:val="12"/>
      </w:rPr>
      <w:t>0899</w:t>
    </w:r>
    <w:r w:rsidRPr="003E2914">
      <w:rPr>
        <w:rFonts w:ascii="Century Gothic" w:hAnsi="Century Gothic" w:cs="Tahoma"/>
        <w:sz w:val="12"/>
        <w:szCs w:val="12"/>
      </w:rPr>
      <w:t>-</w:t>
    </w:r>
    <w:r w:rsidR="00283CDF" w:rsidRPr="003E2914">
      <w:rPr>
        <w:rFonts w:ascii="Century Gothic" w:hAnsi="Century Gothic" w:cs="Tahoma"/>
        <w:sz w:val="12"/>
        <w:szCs w:val="12"/>
      </w:rPr>
      <w:t>202</w:t>
    </w:r>
    <w:r w:rsidR="00FC7633" w:rsidRPr="003E2914">
      <w:rPr>
        <w:rFonts w:ascii="Century Gothic" w:hAnsi="Century Gothic" w:cs="Tahoma"/>
        <w:sz w:val="12"/>
        <w:szCs w:val="12"/>
      </w:rPr>
      <w:t>3</w:t>
    </w:r>
    <w:r w:rsidR="00283CDF">
      <w:rPr>
        <w:rFonts w:ascii="Century Gothic" w:hAnsi="Century Gothic" w:cs="Tahoma"/>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B90243" w14:textId="77777777" w:rsidR="004E2679" w:rsidRDefault="004E2679">
      <w:r>
        <w:separator/>
      </w:r>
    </w:p>
  </w:footnote>
  <w:footnote w:type="continuationSeparator" w:id="0">
    <w:p w14:paraId="3C2A7CB7" w14:textId="77777777" w:rsidR="004E2679" w:rsidRDefault="004E26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45922"/>
    <w:multiLevelType w:val="hybridMultilevel"/>
    <w:tmpl w:val="6E24DA9C"/>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14C6245E"/>
    <w:multiLevelType w:val="hybridMultilevel"/>
    <w:tmpl w:val="36803C1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CC26C30"/>
    <w:multiLevelType w:val="hybridMultilevel"/>
    <w:tmpl w:val="21980AA6"/>
    <w:lvl w:ilvl="0" w:tplc="EB1408CC">
      <w:start w:val="1"/>
      <w:numFmt w:val="decimal"/>
      <w:lvlText w:val="%1."/>
      <w:lvlJc w:val="left"/>
      <w:pPr>
        <w:ind w:left="644" w:hanging="360"/>
      </w:pPr>
      <w:rPr>
        <w:color w:val="auto"/>
      </w:rPr>
    </w:lvl>
    <w:lvl w:ilvl="1" w:tplc="04240019" w:tentative="1">
      <w:start w:val="1"/>
      <w:numFmt w:val="lowerLetter"/>
      <w:lvlText w:val="%2."/>
      <w:lvlJc w:val="left"/>
      <w:pPr>
        <w:ind w:left="1299" w:hanging="360"/>
      </w:pPr>
    </w:lvl>
    <w:lvl w:ilvl="2" w:tplc="0424001B" w:tentative="1">
      <w:start w:val="1"/>
      <w:numFmt w:val="lowerRoman"/>
      <w:lvlText w:val="%3."/>
      <w:lvlJc w:val="right"/>
      <w:pPr>
        <w:ind w:left="2019" w:hanging="180"/>
      </w:pPr>
    </w:lvl>
    <w:lvl w:ilvl="3" w:tplc="0424000F" w:tentative="1">
      <w:start w:val="1"/>
      <w:numFmt w:val="decimal"/>
      <w:lvlText w:val="%4."/>
      <w:lvlJc w:val="left"/>
      <w:pPr>
        <w:ind w:left="2739" w:hanging="360"/>
      </w:pPr>
    </w:lvl>
    <w:lvl w:ilvl="4" w:tplc="04240019" w:tentative="1">
      <w:start w:val="1"/>
      <w:numFmt w:val="lowerLetter"/>
      <w:lvlText w:val="%5."/>
      <w:lvlJc w:val="left"/>
      <w:pPr>
        <w:ind w:left="3459" w:hanging="360"/>
      </w:pPr>
    </w:lvl>
    <w:lvl w:ilvl="5" w:tplc="0424001B" w:tentative="1">
      <w:start w:val="1"/>
      <w:numFmt w:val="lowerRoman"/>
      <w:lvlText w:val="%6."/>
      <w:lvlJc w:val="right"/>
      <w:pPr>
        <w:ind w:left="4179" w:hanging="180"/>
      </w:pPr>
    </w:lvl>
    <w:lvl w:ilvl="6" w:tplc="0424000F" w:tentative="1">
      <w:start w:val="1"/>
      <w:numFmt w:val="decimal"/>
      <w:lvlText w:val="%7."/>
      <w:lvlJc w:val="left"/>
      <w:pPr>
        <w:ind w:left="4899" w:hanging="360"/>
      </w:pPr>
    </w:lvl>
    <w:lvl w:ilvl="7" w:tplc="04240019" w:tentative="1">
      <w:start w:val="1"/>
      <w:numFmt w:val="lowerLetter"/>
      <w:lvlText w:val="%8."/>
      <w:lvlJc w:val="left"/>
      <w:pPr>
        <w:ind w:left="5619" w:hanging="360"/>
      </w:pPr>
    </w:lvl>
    <w:lvl w:ilvl="8" w:tplc="0424001B" w:tentative="1">
      <w:start w:val="1"/>
      <w:numFmt w:val="lowerRoman"/>
      <w:lvlText w:val="%9."/>
      <w:lvlJc w:val="right"/>
      <w:pPr>
        <w:ind w:left="6339" w:hanging="180"/>
      </w:pPr>
    </w:lvl>
  </w:abstractNum>
  <w:abstractNum w:abstractNumId="4" w15:restartNumberingAfterBreak="0">
    <w:nsid w:val="21C40688"/>
    <w:multiLevelType w:val="hybridMultilevel"/>
    <w:tmpl w:val="7C0A04DC"/>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1E20619"/>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2B36201"/>
    <w:multiLevelType w:val="hybridMultilevel"/>
    <w:tmpl w:val="3C422262"/>
    <w:lvl w:ilvl="0" w:tplc="0D5E2516">
      <w:start w:val="3000"/>
      <w:numFmt w:val="bullet"/>
      <w:lvlText w:val="-"/>
      <w:lvlJc w:val="left"/>
      <w:pPr>
        <w:ind w:left="720" w:hanging="360"/>
      </w:pPr>
      <w:rPr>
        <w:rFonts w:ascii="Arial" w:eastAsia="Calibr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99B5128"/>
    <w:multiLevelType w:val="hybridMultilevel"/>
    <w:tmpl w:val="F110B67A"/>
    <w:lvl w:ilvl="0" w:tplc="EDBCF7F0">
      <w:start w:val="1"/>
      <w:numFmt w:val="upperRoman"/>
      <w:lvlText w:val="%1."/>
      <w:lvlJc w:val="righ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B6E5516"/>
    <w:multiLevelType w:val="hybridMultilevel"/>
    <w:tmpl w:val="CA8CF32E"/>
    <w:lvl w:ilvl="0" w:tplc="65700638">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D0C5168"/>
    <w:multiLevelType w:val="hybridMultilevel"/>
    <w:tmpl w:val="853A822A"/>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BE2CF9"/>
    <w:multiLevelType w:val="hybridMultilevel"/>
    <w:tmpl w:val="E5F20EC6"/>
    <w:lvl w:ilvl="0" w:tplc="04240001">
      <w:start w:val="1"/>
      <w:numFmt w:val="bullet"/>
      <w:lvlText w:val=""/>
      <w:lvlJc w:val="left"/>
      <w:pPr>
        <w:ind w:left="720" w:hanging="360"/>
      </w:pPr>
      <w:rPr>
        <w:rFonts w:ascii="Symbol" w:hAnsi="Symbol" w:hint="default"/>
        <w:sz w:val="18"/>
        <w:szCs w:val="18"/>
      </w:rPr>
    </w:lvl>
    <w:lvl w:ilvl="1" w:tplc="4FC820CE">
      <w:start w:val="1"/>
      <w:numFmt w:val="bullet"/>
      <w:lvlText w:val="o"/>
      <w:lvlJc w:val="left"/>
      <w:pPr>
        <w:ind w:left="1440" w:hanging="360"/>
      </w:pPr>
      <w:rPr>
        <w:rFonts w:ascii="Courier New" w:hAnsi="Courier New" w:cs="Courier New" w:hint="default"/>
      </w:rPr>
    </w:lvl>
    <w:lvl w:ilvl="2" w:tplc="E23EFF3A">
      <w:start w:val="1"/>
      <w:numFmt w:val="bullet"/>
      <w:lvlText w:val=""/>
      <w:lvlJc w:val="left"/>
      <w:pPr>
        <w:ind w:left="2160" w:hanging="360"/>
      </w:pPr>
      <w:rPr>
        <w:rFonts w:ascii="Wingdings" w:hAnsi="Wingdings" w:cs="Wingdings" w:hint="default"/>
      </w:rPr>
    </w:lvl>
    <w:lvl w:ilvl="3" w:tplc="F7B47150">
      <w:start w:val="1"/>
      <w:numFmt w:val="bullet"/>
      <w:lvlText w:val=""/>
      <w:lvlJc w:val="left"/>
      <w:pPr>
        <w:ind w:left="2880" w:hanging="360"/>
      </w:pPr>
      <w:rPr>
        <w:rFonts w:ascii="Symbol" w:hAnsi="Symbol" w:cs="Symbol" w:hint="default"/>
      </w:rPr>
    </w:lvl>
    <w:lvl w:ilvl="4" w:tplc="835CD7C0">
      <w:start w:val="1"/>
      <w:numFmt w:val="bullet"/>
      <w:lvlText w:val="o"/>
      <w:lvlJc w:val="left"/>
      <w:pPr>
        <w:ind w:left="3600" w:hanging="360"/>
      </w:pPr>
      <w:rPr>
        <w:rFonts w:ascii="Courier New" w:hAnsi="Courier New" w:cs="Courier New" w:hint="default"/>
      </w:rPr>
    </w:lvl>
    <w:lvl w:ilvl="5" w:tplc="9258B330">
      <w:start w:val="1"/>
      <w:numFmt w:val="bullet"/>
      <w:lvlText w:val=""/>
      <w:lvlJc w:val="left"/>
      <w:pPr>
        <w:ind w:left="4320" w:hanging="360"/>
      </w:pPr>
      <w:rPr>
        <w:rFonts w:ascii="Wingdings" w:hAnsi="Wingdings" w:cs="Wingdings" w:hint="default"/>
      </w:rPr>
    </w:lvl>
    <w:lvl w:ilvl="6" w:tplc="AB8CAD24">
      <w:start w:val="1"/>
      <w:numFmt w:val="bullet"/>
      <w:lvlText w:val=""/>
      <w:lvlJc w:val="left"/>
      <w:pPr>
        <w:ind w:left="5040" w:hanging="360"/>
      </w:pPr>
      <w:rPr>
        <w:rFonts w:ascii="Symbol" w:hAnsi="Symbol" w:cs="Symbol" w:hint="default"/>
      </w:rPr>
    </w:lvl>
    <w:lvl w:ilvl="7" w:tplc="B4F227A4">
      <w:start w:val="1"/>
      <w:numFmt w:val="bullet"/>
      <w:lvlText w:val="o"/>
      <w:lvlJc w:val="left"/>
      <w:pPr>
        <w:ind w:left="5760" w:hanging="360"/>
      </w:pPr>
      <w:rPr>
        <w:rFonts w:ascii="Courier New" w:hAnsi="Courier New" w:cs="Courier New" w:hint="default"/>
      </w:rPr>
    </w:lvl>
    <w:lvl w:ilvl="8" w:tplc="34620EBE">
      <w:start w:val="1"/>
      <w:numFmt w:val="bullet"/>
      <w:lvlText w:val=""/>
      <w:lvlJc w:val="left"/>
      <w:pPr>
        <w:ind w:left="6480" w:hanging="360"/>
      </w:pPr>
      <w:rPr>
        <w:rFonts w:ascii="Wingdings" w:hAnsi="Wingdings" w:cs="Wingdings" w:hint="default"/>
      </w:rPr>
    </w:lvl>
  </w:abstractNum>
  <w:abstractNum w:abstractNumId="12" w15:restartNumberingAfterBreak="0">
    <w:nsid w:val="347076B2"/>
    <w:multiLevelType w:val="hybridMultilevel"/>
    <w:tmpl w:val="A2CC0874"/>
    <w:lvl w:ilvl="0" w:tplc="A72CD042">
      <w:start w:val="1"/>
      <w:numFmt w:val="bullet"/>
      <w:lvlText w:val=""/>
      <w:lvlJc w:val="left"/>
      <w:pPr>
        <w:ind w:left="2160" w:hanging="360"/>
      </w:pPr>
      <w:rPr>
        <w:rFonts w:ascii="Symbol" w:hAnsi="Symbol"/>
      </w:rPr>
    </w:lvl>
    <w:lvl w:ilvl="1" w:tplc="01B49E96">
      <w:start w:val="1"/>
      <w:numFmt w:val="bullet"/>
      <w:lvlText w:val=""/>
      <w:lvlJc w:val="left"/>
      <w:pPr>
        <w:ind w:left="2160" w:hanging="360"/>
      </w:pPr>
      <w:rPr>
        <w:rFonts w:ascii="Symbol" w:hAnsi="Symbol"/>
      </w:rPr>
    </w:lvl>
    <w:lvl w:ilvl="2" w:tplc="7BA60D16">
      <w:start w:val="1"/>
      <w:numFmt w:val="bullet"/>
      <w:lvlText w:val=""/>
      <w:lvlJc w:val="left"/>
      <w:pPr>
        <w:ind w:left="2160" w:hanging="360"/>
      </w:pPr>
      <w:rPr>
        <w:rFonts w:ascii="Symbol" w:hAnsi="Symbol"/>
      </w:rPr>
    </w:lvl>
    <w:lvl w:ilvl="3" w:tplc="81BA23EA">
      <w:start w:val="1"/>
      <w:numFmt w:val="bullet"/>
      <w:lvlText w:val=""/>
      <w:lvlJc w:val="left"/>
      <w:pPr>
        <w:ind w:left="2160" w:hanging="360"/>
      </w:pPr>
      <w:rPr>
        <w:rFonts w:ascii="Symbol" w:hAnsi="Symbol"/>
      </w:rPr>
    </w:lvl>
    <w:lvl w:ilvl="4" w:tplc="26E0EB92">
      <w:start w:val="1"/>
      <w:numFmt w:val="bullet"/>
      <w:lvlText w:val=""/>
      <w:lvlJc w:val="left"/>
      <w:pPr>
        <w:ind w:left="2160" w:hanging="360"/>
      </w:pPr>
      <w:rPr>
        <w:rFonts w:ascii="Symbol" w:hAnsi="Symbol"/>
      </w:rPr>
    </w:lvl>
    <w:lvl w:ilvl="5" w:tplc="BDAC24F4">
      <w:start w:val="1"/>
      <w:numFmt w:val="bullet"/>
      <w:lvlText w:val=""/>
      <w:lvlJc w:val="left"/>
      <w:pPr>
        <w:ind w:left="2160" w:hanging="360"/>
      </w:pPr>
      <w:rPr>
        <w:rFonts w:ascii="Symbol" w:hAnsi="Symbol"/>
      </w:rPr>
    </w:lvl>
    <w:lvl w:ilvl="6" w:tplc="16F4CCEC">
      <w:start w:val="1"/>
      <w:numFmt w:val="bullet"/>
      <w:lvlText w:val=""/>
      <w:lvlJc w:val="left"/>
      <w:pPr>
        <w:ind w:left="2160" w:hanging="360"/>
      </w:pPr>
      <w:rPr>
        <w:rFonts w:ascii="Symbol" w:hAnsi="Symbol"/>
      </w:rPr>
    </w:lvl>
    <w:lvl w:ilvl="7" w:tplc="275AF55A">
      <w:start w:val="1"/>
      <w:numFmt w:val="bullet"/>
      <w:lvlText w:val=""/>
      <w:lvlJc w:val="left"/>
      <w:pPr>
        <w:ind w:left="2160" w:hanging="360"/>
      </w:pPr>
      <w:rPr>
        <w:rFonts w:ascii="Symbol" w:hAnsi="Symbol"/>
      </w:rPr>
    </w:lvl>
    <w:lvl w:ilvl="8" w:tplc="47FAAA0E">
      <w:start w:val="1"/>
      <w:numFmt w:val="bullet"/>
      <w:lvlText w:val=""/>
      <w:lvlJc w:val="left"/>
      <w:pPr>
        <w:ind w:left="2160" w:hanging="360"/>
      </w:pPr>
      <w:rPr>
        <w:rFonts w:ascii="Symbol" w:hAnsi="Symbol"/>
      </w:rPr>
    </w:lvl>
  </w:abstractNum>
  <w:abstractNum w:abstractNumId="13" w15:restartNumberingAfterBreak="0">
    <w:nsid w:val="36B56CB6"/>
    <w:multiLevelType w:val="hybridMultilevel"/>
    <w:tmpl w:val="79F8BDAC"/>
    <w:lvl w:ilvl="0" w:tplc="205CC528">
      <w:start w:val="1"/>
      <w:numFmt w:val="decimal"/>
      <w:lvlText w:val="%1."/>
      <w:lvlJc w:val="left"/>
      <w:pPr>
        <w:ind w:left="720" w:hanging="360"/>
      </w:pPr>
      <w:rPr>
        <w:rFonts w:hint="default"/>
        <w:strike w:val="0"/>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7BC59C7"/>
    <w:multiLevelType w:val="hybridMultilevel"/>
    <w:tmpl w:val="6ADE20FA"/>
    <w:lvl w:ilvl="0" w:tplc="802CB8A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AE46FA9"/>
    <w:multiLevelType w:val="hybridMultilevel"/>
    <w:tmpl w:val="CD5236EC"/>
    <w:lvl w:ilvl="0" w:tplc="0424000F">
      <w:start w:val="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B270FF5"/>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BFF74C9"/>
    <w:multiLevelType w:val="hybridMultilevel"/>
    <w:tmpl w:val="4A10968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442E6D7D"/>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6305419"/>
    <w:multiLevelType w:val="hybridMultilevel"/>
    <w:tmpl w:val="B996511A"/>
    <w:lvl w:ilvl="0" w:tplc="E60AA7A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A821F2A"/>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4AF6108F"/>
    <w:multiLevelType w:val="hybridMultilevel"/>
    <w:tmpl w:val="CA8CF32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B217C69"/>
    <w:multiLevelType w:val="hybridMultilevel"/>
    <w:tmpl w:val="36C0D056"/>
    <w:lvl w:ilvl="0" w:tplc="0424000F">
      <w:start w:val="1"/>
      <w:numFmt w:val="decimal"/>
      <w:lvlText w:val="%1."/>
      <w:lvlJc w:val="left"/>
      <w:pPr>
        <w:ind w:left="720" w:hanging="360"/>
      </w:pPr>
      <w:rPr>
        <w:rFonts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4FA2315A"/>
    <w:multiLevelType w:val="hybridMultilevel"/>
    <w:tmpl w:val="5364B436"/>
    <w:lvl w:ilvl="0" w:tplc="8870A6B8">
      <w:start w:val="1"/>
      <w:numFmt w:val="decimal"/>
      <w:lvlText w:val="%1."/>
      <w:lvlJc w:val="left"/>
      <w:pPr>
        <w:ind w:left="720" w:hanging="360"/>
      </w:pPr>
      <w:rPr>
        <w:rFonts w:cs="Times New Roman" w:hint="default"/>
        <w:color w:val="00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1CC3A5A"/>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4AE578C"/>
    <w:multiLevelType w:val="hybridMultilevel"/>
    <w:tmpl w:val="21980AA6"/>
    <w:lvl w:ilvl="0" w:tplc="FFFFFFFF">
      <w:start w:val="1"/>
      <w:numFmt w:val="decimal"/>
      <w:lvlText w:val="%1."/>
      <w:lvlJc w:val="left"/>
      <w:pPr>
        <w:ind w:left="785"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27" w15:restartNumberingAfterBreak="0">
    <w:nsid w:val="57D25DC4"/>
    <w:multiLevelType w:val="hybridMultilevel"/>
    <w:tmpl w:val="E6A26C1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E011EB0"/>
    <w:multiLevelType w:val="hybridMultilevel"/>
    <w:tmpl w:val="134EDA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E36753D"/>
    <w:multiLevelType w:val="hybridMultilevel"/>
    <w:tmpl w:val="F110B67A"/>
    <w:lvl w:ilvl="0" w:tplc="FFFFFFFF">
      <w:start w:val="1"/>
      <w:numFmt w:val="upperRoman"/>
      <w:lvlText w:val="%1."/>
      <w:lvlJc w:val="right"/>
      <w:pPr>
        <w:ind w:left="720" w:hanging="360"/>
      </w:pPr>
      <w:rPr>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0097BD0"/>
    <w:multiLevelType w:val="hybridMultilevel"/>
    <w:tmpl w:val="67BAB0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7393CB4"/>
    <w:multiLevelType w:val="hybridMultilevel"/>
    <w:tmpl w:val="2BE2C70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A1025B3"/>
    <w:multiLevelType w:val="hybridMultilevel"/>
    <w:tmpl w:val="36803C1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4" w15:restartNumberingAfterBreak="0">
    <w:nsid w:val="6DEC4DF9"/>
    <w:multiLevelType w:val="hybridMultilevel"/>
    <w:tmpl w:val="297A8F7C"/>
    <w:lvl w:ilvl="0" w:tplc="1FCA00DE">
      <w:start w:val="1"/>
      <w:numFmt w:val="decimal"/>
      <w:lvlText w:val="%1."/>
      <w:lvlJc w:val="left"/>
      <w:pPr>
        <w:ind w:left="720" w:hanging="360"/>
      </w:pPr>
      <w:rPr>
        <w:rFonts w:ascii="Tahoma" w:eastAsia="Times New Roman" w:hAnsi="Tahoma" w:cs="Times New Roman"/>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36"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7"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num w:numId="1" w16cid:durableId="1698891755">
    <w:abstractNumId w:val="26"/>
  </w:num>
  <w:num w:numId="2" w16cid:durableId="632060507">
    <w:abstractNumId w:val="38"/>
  </w:num>
  <w:num w:numId="3" w16cid:durableId="1085613972">
    <w:abstractNumId w:val="37"/>
  </w:num>
  <w:num w:numId="4" w16cid:durableId="54357387">
    <w:abstractNumId w:val="2"/>
  </w:num>
  <w:num w:numId="5" w16cid:durableId="371272062">
    <w:abstractNumId w:val="36"/>
  </w:num>
  <w:num w:numId="6" w16cid:durableId="505677673">
    <w:abstractNumId w:val="33"/>
  </w:num>
  <w:num w:numId="7" w16cid:durableId="818569210">
    <w:abstractNumId w:val="35"/>
  </w:num>
  <w:num w:numId="8" w16cid:durableId="269358143">
    <w:abstractNumId w:val="3"/>
  </w:num>
  <w:num w:numId="9" w16cid:durableId="494613997">
    <w:abstractNumId w:val="30"/>
  </w:num>
  <w:num w:numId="10" w16cid:durableId="95027353">
    <w:abstractNumId w:val="31"/>
  </w:num>
  <w:num w:numId="11" w16cid:durableId="743720166">
    <w:abstractNumId w:val="0"/>
  </w:num>
  <w:num w:numId="12" w16cid:durableId="15546584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35947247">
    <w:abstractNumId w:val="27"/>
  </w:num>
  <w:num w:numId="14" w16cid:durableId="708913127">
    <w:abstractNumId w:val="34"/>
  </w:num>
  <w:num w:numId="15" w16cid:durableId="1861165816">
    <w:abstractNumId w:val="25"/>
  </w:num>
  <w:num w:numId="16" w16cid:durableId="1015963142">
    <w:abstractNumId w:val="9"/>
  </w:num>
  <w:num w:numId="17" w16cid:durableId="430514884">
    <w:abstractNumId w:val="13"/>
  </w:num>
  <w:num w:numId="18" w16cid:durableId="1022122971">
    <w:abstractNumId w:val="19"/>
  </w:num>
  <w:num w:numId="19" w16cid:durableId="38483742">
    <w:abstractNumId w:val="21"/>
  </w:num>
  <w:num w:numId="20" w16cid:durableId="1003707863">
    <w:abstractNumId w:val="4"/>
  </w:num>
  <w:num w:numId="21" w16cid:durableId="1418554437">
    <w:abstractNumId w:val="15"/>
  </w:num>
  <w:num w:numId="22" w16cid:durableId="708066217">
    <w:abstractNumId w:val="28"/>
  </w:num>
  <w:num w:numId="23" w16cid:durableId="882206004">
    <w:abstractNumId w:val="23"/>
  </w:num>
  <w:num w:numId="24" w16cid:durableId="1642802796">
    <w:abstractNumId w:val="6"/>
  </w:num>
  <w:num w:numId="25" w16cid:durableId="1611471401">
    <w:abstractNumId w:val="17"/>
  </w:num>
  <w:num w:numId="26" w16cid:durableId="1601446670">
    <w:abstractNumId w:val="8"/>
  </w:num>
  <w:num w:numId="27" w16cid:durableId="1420368657">
    <w:abstractNumId w:val="22"/>
  </w:num>
  <w:num w:numId="28" w16cid:durableId="1183665528">
    <w:abstractNumId w:val="14"/>
  </w:num>
  <w:num w:numId="29" w16cid:durableId="1718625282">
    <w:abstractNumId w:val="7"/>
  </w:num>
  <w:num w:numId="30" w16cid:durableId="3620935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92541506">
    <w:abstractNumId w:val="20"/>
  </w:num>
  <w:num w:numId="32" w16cid:durableId="139155105">
    <w:abstractNumId w:val="32"/>
  </w:num>
  <w:num w:numId="33" w16cid:durableId="225533781">
    <w:abstractNumId w:val="5"/>
  </w:num>
  <w:num w:numId="34" w16cid:durableId="1943754758">
    <w:abstractNumId w:val="29"/>
  </w:num>
  <w:num w:numId="35" w16cid:durableId="319043696">
    <w:abstractNumId w:val="18"/>
  </w:num>
  <w:num w:numId="36" w16cid:durableId="1467501991">
    <w:abstractNumId w:val="16"/>
  </w:num>
  <w:num w:numId="37" w16cid:durableId="1074475824">
    <w:abstractNumId w:val="24"/>
  </w:num>
  <w:num w:numId="38" w16cid:durableId="1699157236">
    <w:abstractNumId w:val="11"/>
  </w:num>
  <w:num w:numId="39" w16cid:durableId="1049501988">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00553"/>
    <w:rsid w:val="000027F8"/>
    <w:rsid w:val="00010B0C"/>
    <w:rsid w:val="000118B5"/>
    <w:rsid w:val="0001307D"/>
    <w:rsid w:val="00016BEF"/>
    <w:rsid w:val="0001768E"/>
    <w:rsid w:val="0003064E"/>
    <w:rsid w:val="000413B1"/>
    <w:rsid w:val="00042770"/>
    <w:rsid w:val="00042805"/>
    <w:rsid w:val="00042E53"/>
    <w:rsid w:val="000465A9"/>
    <w:rsid w:val="0005180E"/>
    <w:rsid w:val="00052B3F"/>
    <w:rsid w:val="00065BD4"/>
    <w:rsid w:val="000662B9"/>
    <w:rsid w:val="000727CA"/>
    <w:rsid w:val="00072E70"/>
    <w:rsid w:val="00076B31"/>
    <w:rsid w:val="00086D27"/>
    <w:rsid w:val="00091319"/>
    <w:rsid w:val="0009280F"/>
    <w:rsid w:val="00092BDF"/>
    <w:rsid w:val="00094651"/>
    <w:rsid w:val="00097E22"/>
    <w:rsid w:val="000A0363"/>
    <w:rsid w:val="000A3AEC"/>
    <w:rsid w:val="000A43C2"/>
    <w:rsid w:val="000B16E0"/>
    <w:rsid w:val="000B6438"/>
    <w:rsid w:val="000B798B"/>
    <w:rsid w:val="000C2C00"/>
    <w:rsid w:val="000C7F1C"/>
    <w:rsid w:val="000D33ED"/>
    <w:rsid w:val="000D7405"/>
    <w:rsid w:val="000E00F0"/>
    <w:rsid w:val="000F34CA"/>
    <w:rsid w:val="000F6CDE"/>
    <w:rsid w:val="00104D04"/>
    <w:rsid w:val="00106835"/>
    <w:rsid w:val="00111832"/>
    <w:rsid w:val="0011231C"/>
    <w:rsid w:val="00117BC1"/>
    <w:rsid w:val="001200E8"/>
    <w:rsid w:val="00120571"/>
    <w:rsid w:val="00126F51"/>
    <w:rsid w:val="001273A8"/>
    <w:rsid w:val="00144325"/>
    <w:rsid w:val="00146485"/>
    <w:rsid w:val="00146934"/>
    <w:rsid w:val="00150100"/>
    <w:rsid w:val="00151465"/>
    <w:rsid w:val="00152C97"/>
    <w:rsid w:val="0015309D"/>
    <w:rsid w:val="0016019C"/>
    <w:rsid w:val="00161C9D"/>
    <w:rsid w:val="00163383"/>
    <w:rsid w:val="0016792E"/>
    <w:rsid w:val="001724BD"/>
    <w:rsid w:val="0017482F"/>
    <w:rsid w:val="00176D00"/>
    <w:rsid w:val="001833B9"/>
    <w:rsid w:val="0018418D"/>
    <w:rsid w:val="00184F73"/>
    <w:rsid w:val="00190E0D"/>
    <w:rsid w:val="00192CEF"/>
    <w:rsid w:val="00195D36"/>
    <w:rsid w:val="00197E31"/>
    <w:rsid w:val="001B265B"/>
    <w:rsid w:val="001B3DF9"/>
    <w:rsid w:val="001B60FD"/>
    <w:rsid w:val="001C33D6"/>
    <w:rsid w:val="001C4C2C"/>
    <w:rsid w:val="001D2948"/>
    <w:rsid w:val="001D2CBC"/>
    <w:rsid w:val="001D745D"/>
    <w:rsid w:val="001E1171"/>
    <w:rsid w:val="001E14EB"/>
    <w:rsid w:val="001E1719"/>
    <w:rsid w:val="001E52B1"/>
    <w:rsid w:val="001E7695"/>
    <w:rsid w:val="001E77E4"/>
    <w:rsid w:val="001F3AA9"/>
    <w:rsid w:val="001F7A25"/>
    <w:rsid w:val="0020118A"/>
    <w:rsid w:val="00202CAD"/>
    <w:rsid w:val="00203425"/>
    <w:rsid w:val="00206093"/>
    <w:rsid w:val="002072E5"/>
    <w:rsid w:val="00214922"/>
    <w:rsid w:val="00215D74"/>
    <w:rsid w:val="0022131F"/>
    <w:rsid w:val="0023589A"/>
    <w:rsid w:val="00241D5E"/>
    <w:rsid w:val="0025365B"/>
    <w:rsid w:val="00262E79"/>
    <w:rsid w:val="002707A7"/>
    <w:rsid w:val="0027426D"/>
    <w:rsid w:val="00283184"/>
    <w:rsid w:val="00283CDF"/>
    <w:rsid w:val="00284B7F"/>
    <w:rsid w:val="00286236"/>
    <w:rsid w:val="0029183F"/>
    <w:rsid w:val="00296740"/>
    <w:rsid w:val="002A5D62"/>
    <w:rsid w:val="002A78BB"/>
    <w:rsid w:val="002B46A4"/>
    <w:rsid w:val="002B5806"/>
    <w:rsid w:val="002B74EC"/>
    <w:rsid w:val="002C2411"/>
    <w:rsid w:val="002C4A20"/>
    <w:rsid w:val="002C6075"/>
    <w:rsid w:val="002C777E"/>
    <w:rsid w:val="002D3C07"/>
    <w:rsid w:val="002D4997"/>
    <w:rsid w:val="002D7A75"/>
    <w:rsid w:val="002E04CC"/>
    <w:rsid w:val="002E2E64"/>
    <w:rsid w:val="002E5363"/>
    <w:rsid w:val="002F08BC"/>
    <w:rsid w:val="002F28FB"/>
    <w:rsid w:val="002F6FDE"/>
    <w:rsid w:val="003017C1"/>
    <w:rsid w:val="003027F3"/>
    <w:rsid w:val="003075E4"/>
    <w:rsid w:val="00311B58"/>
    <w:rsid w:val="00317417"/>
    <w:rsid w:val="003202B4"/>
    <w:rsid w:val="0032333A"/>
    <w:rsid w:val="00332637"/>
    <w:rsid w:val="00333840"/>
    <w:rsid w:val="00334252"/>
    <w:rsid w:val="00341D31"/>
    <w:rsid w:val="00341F77"/>
    <w:rsid w:val="003447F4"/>
    <w:rsid w:val="00352441"/>
    <w:rsid w:val="00353DC8"/>
    <w:rsid w:val="0036021A"/>
    <w:rsid w:val="0036211A"/>
    <w:rsid w:val="00365356"/>
    <w:rsid w:val="00367E0B"/>
    <w:rsid w:val="00370037"/>
    <w:rsid w:val="00371194"/>
    <w:rsid w:val="00371EED"/>
    <w:rsid w:val="00371F31"/>
    <w:rsid w:val="00372066"/>
    <w:rsid w:val="00374A0D"/>
    <w:rsid w:val="00375164"/>
    <w:rsid w:val="003757C2"/>
    <w:rsid w:val="003776F7"/>
    <w:rsid w:val="0038248D"/>
    <w:rsid w:val="00386916"/>
    <w:rsid w:val="00387B6D"/>
    <w:rsid w:val="00387DBF"/>
    <w:rsid w:val="00387E71"/>
    <w:rsid w:val="00393F99"/>
    <w:rsid w:val="0039726A"/>
    <w:rsid w:val="003B0CF4"/>
    <w:rsid w:val="003B7749"/>
    <w:rsid w:val="003C524E"/>
    <w:rsid w:val="003D0564"/>
    <w:rsid w:val="003D083E"/>
    <w:rsid w:val="003D2245"/>
    <w:rsid w:val="003D64A5"/>
    <w:rsid w:val="003E2914"/>
    <w:rsid w:val="003F5EDF"/>
    <w:rsid w:val="003F6EE3"/>
    <w:rsid w:val="004047D0"/>
    <w:rsid w:val="00410C8B"/>
    <w:rsid w:val="00426185"/>
    <w:rsid w:val="00426B6F"/>
    <w:rsid w:val="00435292"/>
    <w:rsid w:val="00436584"/>
    <w:rsid w:val="00441DA9"/>
    <w:rsid w:val="004469F1"/>
    <w:rsid w:val="00447603"/>
    <w:rsid w:val="00447F2D"/>
    <w:rsid w:val="00453FD8"/>
    <w:rsid w:val="0045555D"/>
    <w:rsid w:val="00455749"/>
    <w:rsid w:val="00463376"/>
    <w:rsid w:val="00464D8D"/>
    <w:rsid w:val="00471AD3"/>
    <w:rsid w:val="00471C7E"/>
    <w:rsid w:val="00473A4A"/>
    <w:rsid w:val="00475F2A"/>
    <w:rsid w:val="00477C85"/>
    <w:rsid w:val="00487918"/>
    <w:rsid w:val="00490614"/>
    <w:rsid w:val="004924C6"/>
    <w:rsid w:val="004A06C6"/>
    <w:rsid w:val="004A1705"/>
    <w:rsid w:val="004A4AE8"/>
    <w:rsid w:val="004B2B1A"/>
    <w:rsid w:val="004B2E77"/>
    <w:rsid w:val="004B5851"/>
    <w:rsid w:val="004B74B7"/>
    <w:rsid w:val="004C18F0"/>
    <w:rsid w:val="004C1F4E"/>
    <w:rsid w:val="004C421B"/>
    <w:rsid w:val="004D3E71"/>
    <w:rsid w:val="004D455E"/>
    <w:rsid w:val="004E234B"/>
    <w:rsid w:val="004E2679"/>
    <w:rsid w:val="004F33BB"/>
    <w:rsid w:val="004F73E7"/>
    <w:rsid w:val="0050149C"/>
    <w:rsid w:val="00502BB7"/>
    <w:rsid w:val="00504D0C"/>
    <w:rsid w:val="00507E6A"/>
    <w:rsid w:val="00512198"/>
    <w:rsid w:val="0051317E"/>
    <w:rsid w:val="00516ED6"/>
    <w:rsid w:val="00524533"/>
    <w:rsid w:val="00525890"/>
    <w:rsid w:val="0052776E"/>
    <w:rsid w:val="0053039A"/>
    <w:rsid w:val="0053553E"/>
    <w:rsid w:val="00536E81"/>
    <w:rsid w:val="005376E2"/>
    <w:rsid w:val="00542350"/>
    <w:rsid w:val="0054322C"/>
    <w:rsid w:val="00545339"/>
    <w:rsid w:val="0054659E"/>
    <w:rsid w:val="00550E9E"/>
    <w:rsid w:val="00551201"/>
    <w:rsid w:val="00553AD6"/>
    <w:rsid w:val="00556F4D"/>
    <w:rsid w:val="005802F3"/>
    <w:rsid w:val="00582DAD"/>
    <w:rsid w:val="005833A0"/>
    <w:rsid w:val="00583601"/>
    <w:rsid w:val="00595233"/>
    <w:rsid w:val="00596349"/>
    <w:rsid w:val="005A3C8A"/>
    <w:rsid w:val="005A42C8"/>
    <w:rsid w:val="005B2E4C"/>
    <w:rsid w:val="005B69AB"/>
    <w:rsid w:val="005C2160"/>
    <w:rsid w:val="005C6BC1"/>
    <w:rsid w:val="005C7204"/>
    <w:rsid w:val="005D038F"/>
    <w:rsid w:val="005D06DB"/>
    <w:rsid w:val="005E167E"/>
    <w:rsid w:val="005E3777"/>
    <w:rsid w:val="005E6ECC"/>
    <w:rsid w:val="0061086E"/>
    <w:rsid w:val="006221C0"/>
    <w:rsid w:val="00626B7D"/>
    <w:rsid w:val="0063300A"/>
    <w:rsid w:val="00637599"/>
    <w:rsid w:val="006434A7"/>
    <w:rsid w:val="006570E2"/>
    <w:rsid w:val="00665F1D"/>
    <w:rsid w:val="006664AD"/>
    <w:rsid w:val="006671E0"/>
    <w:rsid w:val="00671440"/>
    <w:rsid w:val="0067573B"/>
    <w:rsid w:val="00675DD7"/>
    <w:rsid w:val="00675FB6"/>
    <w:rsid w:val="00677045"/>
    <w:rsid w:val="006842AF"/>
    <w:rsid w:val="0069408E"/>
    <w:rsid w:val="00694529"/>
    <w:rsid w:val="006A1AAA"/>
    <w:rsid w:val="006A6D22"/>
    <w:rsid w:val="006B06C1"/>
    <w:rsid w:val="006B2210"/>
    <w:rsid w:val="006B7121"/>
    <w:rsid w:val="006C39F7"/>
    <w:rsid w:val="006D0A70"/>
    <w:rsid w:val="006D2B6E"/>
    <w:rsid w:val="006D5AE8"/>
    <w:rsid w:val="006E1A64"/>
    <w:rsid w:val="006E4971"/>
    <w:rsid w:val="006F0826"/>
    <w:rsid w:val="006F46E3"/>
    <w:rsid w:val="006F5667"/>
    <w:rsid w:val="00700B84"/>
    <w:rsid w:val="00702730"/>
    <w:rsid w:val="00705DE5"/>
    <w:rsid w:val="00706DE6"/>
    <w:rsid w:val="00716FDC"/>
    <w:rsid w:val="0071730B"/>
    <w:rsid w:val="0071756B"/>
    <w:rsid w:val="00722236"/>
    <w:rsid w:val="00725B18"/>
    <w:rsid w:val="0073010F"/>
    <w:rsid w:val="007429E3"/>
    <w:rsid w:val="00742B10"/>
    <w:rsid w:val="007653AC"/>
    <w:rsid w:val="00767064"/>
    <w:rsid w:val="00771F11"/>
    <w:rsid w:val="00781709"/>
    <w:rsid w:val="007847C2"/>
    <w:rsid w:val="007936A2"/>
    <w:rsid w:val="007A2BE4"/>
    <w:rsid w:val="007B1B7D"/>
    <w:rsid w:val="007B2157"/>
    <w:rsid w:val="007C2A32"/>
    <w:rsid w:val="007C3436"/>
    <w:rsid w:val="007C521F"/>
    <w:rsid w:val="007C7305"/>
    <w:rsid w:val="007D22F0"/>
    <w:rsid w:val="007D4323"/>
    <w:rsid w:val="007D6B63"/>
    <w:rsid w:val="007D774E"/>
    <w:rsid w:val="007E00A0"/>
    <w:rsid w:val="007E1897"/>
    <w:rsid w:val="007F0BD2"/>
    <w:rsid w:val="007F6466"/>
    <w:rsid w:val="007F71AA"/>
    <w:rsid w:val="00800000"/>
    <w:rsid w:val="00801358"/>
    <w:rsid w:val="00806EE5"/>
    <w:rsid w:val="00811226"/>
    <w:rsid w:val="0081447F"/>
    <w:rsid w:val="008157EE"/>
    <w:rsid w:val="008231FA"/>
    <w:rsid w:val="00824989"/>
    <w:rsid w:val="00826850"/>
    <w:rsid w:val="0083431F"/>
    <w:rsid w:val="00842C8B"/>
    <w:rsid w:val="008562FF"/>
    <w:rsid w:val="008606EB"/>
    <w:rsid w:val="00865BFF"/>
    <w:rsid w:val="0086670B"/>
    <w:rsid w:val="00870920"/>
    <w:rsid w:val="008752B5"/>
    <w:rsid w:val="00883515"/>
    <w:rsid w:val="008854F1"/>
    <w:rsid w:val="008947B0"/>
    <w:rsid w:val="008A0131"/>
    <w:rsid w:val="008A774C"/>
    <w:rsid w:val="008B59D3"/>
    <w:rsid w:val="008C3D9D"/>
    <w:rsid w:val="008C4F9E"/>
    <w:rsid w:val="008D5A7A"/>
    <w:rsid w:val="008D646B"/>
    <w:rsid w:val="008F2B9D"/>
    <w:rsid w:val="00910659"/>
    <w:rsid w:val="009117DB"/>
    <w:rsid w:val="009136C2"/>
    <w:rsid w:val="009151DF"/>
    <w:rsid w:val="00915353"/>
    <w:rsid w:val="009208AB"/>
    <w:rsid w:val="00925E3F"/>
    <w:rsid w:val="0093033F"/>
    <w:rsid w:val="00933F0F"/>
    <w:rsid w:val="0095447E"/>
    <w:rsid w:val="00955350"/>
    <w:rsid w:val="00960489"/>
    <w:rsid w:val="00964581"/>
    <w:rsid w:val="0097523D"/>
    <w:rsid w:val="0099635C"/>
    <w:rsid w:val="009A026F"/>
    <w:rsid w:val="009A1BD6"/>
    <w:rsid w:val="009A2477"/>
    <w:rsid w:val="009A7610"/>
    <w:rsid w:val="009B0934"/>
    <w:rsid w:val="009B3FF4"/>
    <w:rsid w:val="009B7E68"/>
    <w:rsid w:val="009C59DA"/>
    <w:rsid w:val="009D360E"/>
    <w:rsid w:val="009E32B9"/>
    <w:rsid w:val="009E69C0"/>
    <w:rsid w:val="009F167D"/>
    <w:rsid w:val="009F6853"/>
    <w:rsid w:val="00A06C9F"/>
    <w:rsid w:val="00A14B66"/>
    <w:rsid w:val="00A166C4"/>
    <w:rsid w:val="00A179DE"/>
    <w:rsid w:val="00A228E8"/>
    <w:rsid w:val="00A2723B"/>
    <w:rsid w:val="00A31BA2"/>
    <w:rsid w:val="00A33F72"/>
    <w:rsid w:val="00A35101"/>
    <w:rsid w:val="00A41D98"/>
    <w:rsid w:val="00A4372C"/>
    <w:rsid w:val="00A45332"/>
    <w:rsid w:val="00A46119"/>
    <w:rsid w:val="00A46AE7"/>
    <w:rsid w:val="00A53B72"/>
    <w:rsid w:val="00A65946"/>
    <w:rsid w:val="00A70506"/>
    <w:rsid w:val="00A71ACC"/>
    <w:rsid w:val="00A73AAC"/>
    <w:rsid w:val="00A767D5"/>
    <w:rsid w:val="00A85B22"/>
    <w:rsid w:val="00A85CC1"/>
    <w:rsid w:val="00A862CB"/>
    <w:rsid w:val="00A91910"/>
    <w:rsid w:val="00A97316"/>
    <w:rsid w:val="00AA4E7A"/>
    <w:rsid w:val="00AA5EDB"/>
    <w:rsid w:val="00AA76B2"/>
    <w:rsid w:val="00AC1123"/>
    <w:rsid w:val="00AC62D8"/>
    <w:rsid w:val="00AC7689"/>
    <w:rsid w:val="00AD0692"/>
    <w:rsid w:val="00AD45A1"/>
    <w:rsid w:val="00AD4C39"/>
    <w:rsid w:val="00AE2B1C"/>
    <w:rsid w:val="00B032F1"/>
    <w:rsid w:val="00B066B6"/>
    <w:rsid w:val="00B14C43"/>
    <w:rsid w:val="00B20E7B"/>
    <w:rsid w:val="00B247D9"/>
    <w:rsid w:val="00B27EAA"/>
    <w:rsid w:val="00B3284E"/>
    <w:rsid w:val="00B34B46"/>
    <w:rsid w:val="00B365CF"/>
    <w:rsid w:val="00B4289A"/>
    <w:rsid w:val="00B459AF"/>
    <w:rsid w:val="00B5232C"/>
    <w:rsid w:val="00B52740"/>
    <w:rsid w:val="00B56890"/>
    <w:rsid w:val="00B56B96"/>
    <w:rsid w:val="00B70AA9"/>
    <w:rsid w:val="00B753A2"/>
    <w:rsid w:val="00B76E9A"/>
    <w:rsid w:val="00B8535C"/>
    <w:rsid w:val="00B912DA"/>
    <w:rsid w:val="00BA5DA2"/>
    <w:rsid w:val="00BB3DEC"/>
    <w:rsid w:val="00BB5A34"/>
    <w:rsid w:val="00BB72FE"/>
    <w:rsid w:val="00BC4A9F"/>
    <w:rsid w:val="00BC4DBB"/>
    <w:rsid w:val="00BC69B4"/>
    <w:rsid w:val="00BC7842"/>
    <w:rsid w:val="00BD42A8"/>
    <w:rsid w:val="00BD4EB4"/>
    <w:rsid w:val="00BD7BF0"/>
    <w:rsid w:val="00BE336D"/>
    <w:rsid w:val="00BF17C4"/>
    <w:rsid w:val="00BF7D67"/>
    <w:rsid w:val="00C01398"/>
    <w:rsid w:val="00C0388F"/>
    <w:rsid w:val="00C10902"/>
    <w:rsid w:val="00C142F0"/>
    <w:rsid w:val="00C16989"/>
    <w:rsid w:val="00C22287"/>
    <w:rsid w:val="00C25B26"/>
    <w:rsid w:val="00C26073"/>
    <w:rsid w:val="00C275D4"/>
    <w:rsid w:val="00C306B6"/>
    <w:rsid w:val="00C324BF"/>
    <w:rsid w:val="00C32F17"/>
    <w:rsid w:val="00C4199B"/>
    <w:rsid w:val="00C41C9C"/>
    <w:rsid w:val="00C512CA"/>
    <w:rsid w:val="00C52600"/>
    <w:rsid w:val="00C52D80"/>
    <w:rsid w:val="00C63C1F"/>
    <w:rsid w:val="00C75C21"/>
    <w:rsid w:val="00C85AE8"/>
    <w:rsid w:val="00C869CB"/>
    <w:rsid w:val="00C90077"/>
    <w:rsid w:val="00C9014E"/>
    <w:rsid w:val="00C9664E"/>
    <w:rsid w:val="00C96D04"/>
    <w:rsid w:val="00CA1115"/>
    <w:rsid w:val="00CA3A99"/>
    <w:rsid w:val="00CB0537"/>
    <w:rsid w:val="00CB276F"/>
    <w:rsid w:val="00CB2E65"/>
    <w:rsid w:val="00CB7E2C"/>
    <w:rsid w:val="00CC4651"/>
    <w:rsid w:val="00CC6044"/>
    <w:rsid w:val="00CC798C"/>
    <w:rsid w:val="00CE0065"/>
    <w:rsid w:val="00CE4F7E"/>
    <w:rsid w:val="00CE7CA8"/>
    <w:rsid w:val="00CF5AA8"/>
    <w:rsid w:val="00D01DF7"/>
    <w:rsid w:val="00D02EE6"/>
    <w:rsid w:val="00D070DF"/>
    <w:rsid w:val="00D1145A"/>
    <w:rsid w:val="00D118D6"/>
    <w:rsid w:val="00D12FD9"/>
    <w:rsid w:val="00D26DB1"/>
    <w:rsid w:val="00D3075A"/>
    <w:rsid w:val="00D4724D"/>
    <w:rsid w:val="00D57EE4"/>
    <w:rsid w:val="00D62576"/>
    <w:rsid w:val="00D73CB2"/>
    <w:rsid w:val="00D76E69"/>
    <w:rsid w:val="00DB1C1B"/>
    <w:rsid w:val="00DB37FB"/>
    <w:rsid w:val="00DB3A99"/>
    <w:rsid w:val="00DD0E0E"/>
    <w:rsid w:val="00DD535C"/>
    <w:rsid w:val="00DD7A21"/>
    <w:rsid w:val="00DE3633"/>
    <w:rsid w:val="00DE6B0E"/>
    <w:rsid w:val="00DE7FC8"/>
    <w:rsid w:val="00E01449"/>
    <w:rsid w:val="00E05294"/>
    <w:rsid w:val="00E25EFD"/>
    <w:rsid w:val="00E26C95"/>
    <w:rsid w:val="00E308DB"/>
    <w:rsid w:val="00E4190B"/>
    <w:rsid w:val="00E46ED7"/>
    <w:rsid w:val="00E66DDB"/>
    <w:rsid w:val="00E6722F"/>
    <w:rsid w:val="00E71453"/>
    <w:rsid w:val="00E73E77"/>
    <w:rsid w:val="00E76845"/>
    <w:rsid w:val="00E84660"/>
    <w:rsid w:val="00E87BD1"/>
    <w:rsid w:val="00E91571"/>
    <w:rsid w:val="00E91724"/>
    <w:rsid w:val="00E924D9"/>
    <w:rsid w:val="00E92FDE"/>
    <w:rsid w:val="00EA1F61"/>
    <w:rsid w:val="00EA7286"/>
    <w:rsid w:val="00EA7A04"/>
    <w:rsid w:val="00EB1091"/>
    <w:rsid w:val="00EC0361"/>
    <w:rsid w:val="00ED1B19"/>
    <w:rsid w:val="00ED350D"/>
    <w:rsid w:val="00ED5CA3"/>
    <w:rsid w:val="00ED6A0A"/>
    <w:rsid w:val="00F003B5"/>
    <w:rsid w:val="00F02369"/>
    <w:rsid w:val="00F045EA"/>
    <w:rsid w:val="00F05E45"/>
    <w:rsid w:val="00F14C6C"/>
    <w:rsid w:val="00F21A64"/>
    <w:rsid w:val="00F27562"/>
    <w:rsid w:val="00F32C74"/>
    <w:rsid w:val="00F332AD"/>
    <w:rsid w:val="00F37C69"/>
    <w:rsid w:val="00F444A0"/>
    <w:rsid w:val="00F51700"/>
    <w:rsid w:val="00F548A9"/>
    <w:rsid w:val="00F55AEF"/>
    <w:rsid w:val="00F658A8"/>
    <w:rsid w:val="00F679F9"/>
    <w:rsid w:val="00F8778E"/>
    <w:rsid w:val="00F943DC"/>
    <w:rsid w:val="00FA0B2D"/>
    <w:rsid w:val="00FA222A"/>
    <w:rsid w:val="00FA3124"/>
    <w:rsid w:val="00FA4EED"/>
    <w:rsid w:val="00FB0D23"/>
    <w:rsid w:val="00FC33AA"/>
    <w:rsid w:val="00FC69F2"/>
    <w:rsid w:val="00FC7633"/>
    <w:rsid w:val="00FD3C98"/>
    <w:rsid w:val="00FD4AAC"/>
    <w:rsid w:val="00FE1BE2"/>
    <w:rsid w:val="00FE23E6"/>
    <w:rsid w:val="00FE25DF"/>
    <w:rsid w:val="00FE7DB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F0BD2"/>
    <w:rPr>
      <w:rFonts w:ascii="Optima CE Roman" w:hAnsi="Optima CE Roman"/>
      <w:sz w:val="22"/>
      <w:szCs w:val="24"/>
    </w:rPr>
  </w:style>
  <w:style w:type="paragraph" w:styleId="Naslov1">
    <w:name w:val="heading 1"/>
    <w:basedOn w:val="Navaden"/>
    <w:next w:val="Navaden"/>
    <w:link w:val="Naslov1Znak"/>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qFormat/>
    <w:rsid w:val="00152C97"/>
    <w:pPr>
      <w:numPr>
        <w:ilvl w:val="6"/>
        <w:numId w:val="1"/>
      </w:numPr>
      <w:spacing w:before="240" w:after="60"/>
      <w:outlineLvl w:val="6"/>
    </w:pPr>
  </w:style>
  <w:style w:type="paragraph" w:styleId="Naslov8">
    <w:name w:val="heading 8"/>
    <w:basedOn w:val="Navaden"/>
    <w:next w:val="Navaden"/>
    <w:link w:val="Naslov8Znak"/>
    <w:qFormat/>
    <w:rsid w:val="00152C97"/>
    <w:pPr>
      <w:numPr>
        <w:ilvl w:val="7"/>
        <w:numId w:val="1"/>
      </w:numPr>
      <w:spacing w:before="240" w:after="60"/>
      <w:outlineLvl w:val="7"/>
    </w:pPr>
    <w:rPr>
      <w:i/>
      <w:iCs/>
    </w:rPr>
  </w:style>
  <w:style w:type="paragraph" w:styleId="Naslov9">
    <w:name w:val="heading 9"/>
    <w:basedOn w:val="Navaden"/>
    <w:next w:val="Navaden"/>
    <w:link w:val="Naslov9Znak"/>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uiPriority w:val="99"/>
    <w:rsid w:val="002D4997"/>
    <w:rPr>
      <w:rFonts w:ascii="Tahoma" w:hAnsi="Tahoma" w:cs="Tahoma"/>
      <w:b/>
      <w:bCs/>
      <w:sz w:val="20"/>
      <w:szCs w:val="20"/>
    </w:rPr>
  </w:style>
  <w:style w:type="paragraph" w:styleId="Odstavekseznama">
    <w:name w:val="List Paragraph"/>
    <w:aliases w:val="Naslov2.2"/>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semiHidden/>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aliases w:val="Naslov2.2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rsid w:val="00BA5DA2"/>
    <w:rPr>
      <w:rFonts w:ascii="Century Gothic" w:hAnsi="Century Gothic" w:cs="Arial"/>
      <w:b/>
      <w:bCs/>
      <w:kern w:val="32"/>
      <w:sz w:val="28"/>
      <w:szCs w:val="32"/>
    </w:rPr>
  </w:style>
  <w:style w:type="character" w:customStyle="1" w:styleId="Naslov2Znak">
    <w:name w:val="Naslov 2 Znak"/>
    <w:basedOn w:val="Privzetapisavaodstavka"/>
    <w:link w:val="Naslov2"/>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rsid w:val="00BA5DA2"/>
    <w:rPr>
      <w:rFonts w:ascii="Optima CE Roman" w:hAnsi="Optima CE Roman"/>
      <w:b/>
      <w:bCs/>
      <w:i/>
      <w:iCs/>
      <w:sz w:val="26"/>
      <w:szCs w:val="26"/>
    </w:rPr>
  </w:style>
  <w:style w:type="character" w:customStyle="1" w:styleId="Naslov6Znak">
    <w:name w:val="Naslov 6 Znak"/>
    <w:basedOn w:val="Privzetapisavaodstavka"/>
    <w:link w:val="Naslov6"/>
    <w:rsid w:val="00BA5DA2"/>
    <w:rPr>
      <w:rFonts w:ascii="Optima CE Roman" w:hAnsi="Optima CE Roman"/>
      <w:b/>
      <w:bCs/>
      <w:sz w:val="22"/>
      <w:szCs w:val="22"/>
    </w:rPr>
  </w:style>
  <w:style w:type="character" w:customStyle="1" w:styleId="Naslov7Znak">
    <w:name w:val="Naslov 7 Znak"/>
    <w:basedOn w:val="Privzetapisavaodstavka"/>
    <w:link w:val="Naslov7"/>
    <w:rsid w:val="00BA5DA2"/>
    <w:rPr>
      <w:rFonts w:ascii="Optima CE Roman" w:hAnsi="Optima CE Roman"/>
      <w:sz w:val="22"/>
      <w:szCs w:val="24"/>
    </w:rPr>
  </w:style>
  <w:style w:type="character" w:customStyle="1" w:styleId="Naslov8Znak">
    <w:name w:val="Naslov 8 Znak"/>
    <w:basedOn w:val="Privzetapisavaodstavka"/>
    <w:link w:val="Naslov8"/>
    <w:rsid w:val="00BA5DA2"/>
    <w:rPr>
      <w:rFonts w:ascii="Optima CE Roman" w:hAnsi="Optima CE Roman"/>
      <w:i/>
      <w:iCs/>
      <w:sz w:val="22"/>
      <w:szCs w:val="24"/>
    </w:rPr>
  </w:style>
  <w:style w:type="character" w:customStyle="1" w:styleId="Naslov9Znak">
    <w:name w:val="Naslov 9 Znak"/>
    <w:basedOn w:val="Privzetapisavaodstavka"/>
    <w:link w:val="Naslov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3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 w:type="character" w:customStyle="1" w:styleId="SlogLeee">
    <w:name w:val="Slog Ležeče"/>
    <w:basedOn w:val="Privzetapisavaodstavka"/>
    <w:rsid w:val="00FE25DF"/>
    <w:rPr>
      <w:rFonts w:ascii="Times New Roman" w:hAnsi="Times New Roman" w:cs="Times New Roman" w:hint="default"/>
      <w:i/>
      <w:iCs/>
    </w:rPr>
  </w:style>
  <w:style w:type="paragraph" w:customStyle="1" w:styleId="m6368313564356778493msolistparagraph">
    <w:name w:val="m_6368313564356778493msolistparagraph"/>
    <w:basedOn w:val="Navaden"/>
    <w:rsid w:val="00455749"/>
    <w:pPr>
      <w:spacing w:before="100" w:beforeAutospacing="1" w:after="100" w:afterAutospacing="1"/>
    </w:pPr>
    <w:rPr>
      <w:rFonts w:ascii="Calibri" w:eastAsiaTheme="minorHAnsi" w:hAnsi="Calibri" w:cs="Calibri"/>
      <w:szCs w:val="22"/>
    </w:rPr>
  </w:style>
  <w:style w:type="character" w:customStyle="1" w:styleId="cf01">
    <w:name w:val="cf01"/>
    <w:basedOn w:val="Privzetapisavaodstavka"/>
    <w:rsid w:val="0028623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91514506">
      <w:bodyDiv w:val="1"/>
      <w:marLeft w:val="0"/>
      <w:marRight w:val="0"/>
      <w:marTop w:val="0"/>
      <w:marBottom w:val="0"/>
      <w:divBdr>
        <w:top w:val="none" w:sz="0" w:space="0" w:color="auto"/>
        <w:left w:val="none" w:sz="0" w:space="0" w:color="auto"/>
        <w:bottom w:val="none" w:sz="0" w:space="0" w:color="auto"/>
        <w:right w:val="none" w:sz="0" w:space="0" w:color="auto"/>
      </w:divBdr>
    </w:div>
    <w:div w:id="225460126">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71196994">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430928302">
      <w:bodyDiv w:val="1"/>
      <w:marLeft w:val="0"/>
      <w:marRight w:val="0"/>
      <w:marTop w:val="0"/>
      <w:marBottom w:val="0"/>
      <w:divBdr>
        <w:top w:val="none" w:sz="0" w:space="0" w:color="auto"/>
        <w:left w:val="none" w:sz="0" w:space="0" w:color="auto"/>
        <w:bottom w:val="none" w:sz="0" w:space="0" w:color="auto"/>
        <w:right w:val="none" w:sz="0" w:space="0" w:color="auto"/>
      </w:divBdr>
    </w:div>
    <w:div w:id="448205326">
      <w:bodyDiv w:val="1"/>
      <w:marLeft w:val="0"/>
      <w:marRight w:val="0"/>
      <w:marTop w:val="0"/>
      <w:marBottom w:val="0"/>
      <w:divBdr>
        <w:top w:val="none" w:sz="0" w:space="0" w:color="auto"/>
        <w:left w:val="none" w:sz="0" w:space="0" w:color="auto"/>
        <w:bottom w:val="none" w:sz="0" w:space="0" w:color="auto"/>
        <w:right w:val="none" w:sz="0" w:space="0" w:color="auto"/>
      </w:divBdr>
    </w:div>
    <w:div w:id="558630488">
      <w:bodyDiv w:val="1"/>
      <w:marLeft w:val="0"/>
      <w:marRight w:val="0"/>
      <w:marTop w:val="0"/>
      <w:marBottom w:val="0"/>
      <w:divBdr>
        <w:top w:val="none" w:sz="0" w:space="0" w:color="auto"/>
        <w:left w:val="none" w:sz="0" w:space="0" w:color="auto"/>
        <w:bottom w:val="none" w:sz="0" w:space="0" w:color="auto"/>
        <w:right w:val="none" w:sz="0" w:space="0" w:color="auto"/>
      </w:divBdr>
    </w:div>
    <w:div w:id="575094166">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661156607">
      <w:bodyDiv w:val="1"/>
      <w:marLeft w:val="0"/>
      <w:marRight w:val="0"/>
      <w:marTop w:val="0"/>
      <w:marBottom w:val="0"/>
      <w:divBdr>
        <w:top w:val="none" w:sz="0" w:space="0" w:color="auto"/>
        <w:left w:val="none" w:sz="0" w:space="0" w:color="auto"/>
        <w:bottom w:val="none" w:sz="0" w:space="0" w:color="auto"/>
        <w:right w:val="none" w:sz="0" w:space="0" w:color="auto"/>
      </w:divBdr>
    </w:div>
    <w:div w:id="789400866">
      <w:bodyDiv w:val="1"/>
      <w:marLeft w:val="0"/>
      <w:marRight w:val="0"/>
      <w:marTop w:val="0"/>
      <w:marBottom w:val="0"/>
      <w:divBdr>
        <w:top w:val="none" w:sz="0" w:space="0" w:color="auto"/>
        <w:left w:val="none" w:sz="0" w:space="0" w:color="auto"/>
        <w:bottom w:val="none" w:sz="0" w:space="0" w:color="auto"/>
        <w:right w:val="none" w:sz="0" w:space="0" w:color="auto"/>
      </w:divBdr>
    </w:div>
    <w:div w:id="841314775">
      <w:bodyDiv w:val="1"/>
      <w:marLeft w:val="0"/>
      <w:marRight w:val="0"/>
      <w:marTop w:val="0"/>
      <w:marBottom w:val="0"/>
      <w:divBdr>
        <w:top w:val="none" w:sz="0" w:space="0" w:color="auto"/>
        <w:left w:val="none" w:sz="0" w:space="0" w:color="auto"/>
        <w:bottom w:val="none" w:sz="0" w:space="0" w:color="auto"/>
        <w:right w:val="none" w:sz="0" w:space="0" w:color="auto"/>
      </w:divBdr>
    </w:div>
    <w:div w:id="920337688">
      <w:bodyDiv w:val="1"/>
      <w:marLeft w:val="0"/>
      <w:marRight w:val="0"/>
      <w:marTop w:val="0"/>
      <w:marBottom w:val="0"/>
      <w:divBdr>
        <w:top w:val="none" w:sz="0" w:space="0" w:color="auto"/>
        <w:left w:val="none" w:sz="0" w:space="0" w:color="auto"/>
        <w:bottom w:val="none" w:sz="0" w:space="0" w:color="auto"/>
        <w:right w:val="none" w:sz="0" w:space="0" w:color="auto"/>
      </w:divBdr>
    </w:div>
    <w:div w:id="974749120">
      <w:bodyDiv w:val="1"/>
      <w:marLeft w:val="0"/>
      <w:marRight w:val="0"/>
      <w:marTop w:val="0"/>
      <w:marBottom w:val="0"/>
      <w:divBdr>
        <w:top w:val="none" w:sz="0" w:space="0" w:color="auto"/>
        <w:left w:val="none" w:sz="0" w:space="0" w:color="auto"/>
        <w:bottom w:val="none" w:sz="0" w:space="0" w:color="auto"/>
        <w:right w:val="none" w:sz="0" w:space="0" w:color="auto"/>
      </w:divBdr>
    </w:div>
    <w:div w:id="976109831">
      <w:bodyDiv w:val="1"/>
      <w:marLeft w:val="0"/>
      <w:marRight w:val="0"/>
      <w:marTop w:val="0"/>
      <w:marBottom w:val="0"/>
      <w:divBdr>
        <w:top w:val="none" w:sz="0" w:space="0" w:color="auto"/>
        <w:left w:val="none" w:sz="0" w:space="0" w:color="auto"/>
        <w:bottom w:val="none" w:sz="0" w:space="0" w:color="auto"/>
        <w:right w:val="none" w:sz="0" w:space="0" w:color="auto"/>
      </w:divBdr>
    </w:div>
    <w:div w:id="1000540548">
      <w:bodyDiv w:val="1"/>
      <w:marLeft w:val="0"/>
      <w:marRight w:val="0"/>
      <w:marTop w:val="0"/>
      <w:marBottom w:val="0"/>
      <w:divBdr>
        <w:top w:val="none" w:sz="0" w:space="0" w:color="auto"/>
        <w:left w:val="none" w:sz="0" w:space="0" w:color="auto"/>
        <w:bottom w:val="none" w:sz="0" w:space="0" w:color="auto"/>
        <w:right w:val="none" w:sz="0" w:space="0" w:color="auto"/>
      </w:divBdr>
    </w:div>
    <w:div w:id="1081218737">
      <w:bodyDiv w:val="1"/>
      <w:marLeft w:val="0"/>
      <w:marRight w:val="0"/>
      <w:marTop w:val="0"/>
      <w:marBottom w:val="0"/>
      <w:divBdr>
        <w:top w:val="none" w:sz="0" w:space="0" w:color="auto"/>
        <w:left w:val="none" w:sz="0" w:space="0" w:color="auto"/>
        <w:bottom w:val="none" w:sz="0" w:space="0" w:color="auto"/>
        <w:right w:val="none" w:sz="0" w:space="0" w:color="auto"/>
      </w:divBdr>
    </w:div>
    <w:div w:id="1122266430">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188181130">
      <w:bodyDiv w:val="1"/>
      <w:marLeft w:val="0"/>
      <w:marRight w:val="0"/>
      <w:marTop w:val="0"/>
      <w:marBottom w:val="0"/>
      <w:divBdr>
        <w:top w:val="none" w:sz="0" w:space="0" w:color="auto"/>
        <w:left w:val="none" w:sz="0" w:space="0" w:color="auto"/>
        <w:bottom w:val="none" w:sz="0" w:space="0" w:color="auto"/>
        <w:right w:val="none" w:sz="0" w:space="0" w:color="auto"/>
      </w:divBdr>
    </w:div>
    <w:div w:id="1275748704">
      <w:bodyDiv w:val="1"/>
      <w:marLeft w:val="0"/>
      <w:marRight w:val="0"/>
      <w:marTop w:val="0"/>
      <w:marBottom w:val="0"/>
      <w:divBdr>
        <w:top w:val="none" w:sz="0" w:space="0" w:color="auto"/>
        <w:left w:val="none" w:sz="0" w:space="0" w:color="auto"/>
        <w:bottom w:val="none" w:sz="0" w:space="0" w:color="auto"/>
        <w:right w:val="none" w:sz="0" w:space="0" w:color="auto"/>
      </w:divBdr>
    </w:div>
    <w:div w:id="1338073785">
      <w:bodyDiv w:val="1"/>
      <w:marLeft w:val="0"/>
      <w:marRight w:val="0"/>
      <w:marTop w:val="0"/>
      <w:marBottom w:val="0"/>
      <w:divBdr>
        <w:top w:val="none" w:sz="0" w:space="0" w:color="auto"/>
        <w:left w:val="none" w:sz="0" w:space="0" w:color="auto"/>
        <w:bottom w:val="none" w:sz="0" w:space="0" w:color="auto"/>
        <w:right w:val="none" w:sz="0" w:space="0" w:color="auto"/>
      </w:divBdr>
    </w:div>
    <w:div w:id="1366980134">
      <w:bodyDiv w:val="1"/>
      <w:marLeft w:val="0"/>
      <w:marRight w:val="0"/>
      <w:marTop w:val="0"/>
      <w:marBottom w:val="0"/>
      <w:divBdr>
        <w:top w:val="none" w:sz="0" w:space="0" w:color="auto"/>
        <w:left w:val="none" w:sz="0" w:space="0" w:color="auto"/>
        <w:bottom w:val="none" w:sz="0" w:space="0" w:color="auto"/>
        <w:right w:val="none" w:sz="0" w:space="0" w:color="auto"/>
      </w:divBdr>
    </w:div>
    <w:div w:id="1388990054">
      <w:bodyDiv w:val="1"/>
      <w:marLeft w:val="0"/>
      <w:marRight w:val="0"/>
      <w:marTop w:val="0"/>
      <w:marBottom w:val="0"/>
      <w:divBdr>
        <w:top w:val="none" w:sz="0" w:space="0" w:color="auto"/>
        <w:left w:val="none" w:sz="0" w:space="0" w:color="auto"/>
        <w:bottom w:val="none" w:sz="0" w:space="0" w:color="auto"/>
        <w:right w:val="none" w:sz="0" w:space="0" w:color="auto"/>
      </w:divBdr>
    </w:div>
    <w:div w:id="1463960384">
      <w:bodyDiv w:val="1"/>
      <w:marLeft w:val="0"/>
      <w:marRight w:val="0"/>
      <w:marTop w:val="0"/>
      <w:marBottom w:val="0"/>
      <w:divBdr>
        <w:top w:val="none" w:sz="0" w:space="0" w:color="auto"/>
        <w:left w:val="none" w:sz="0" w:space="0" w:color="auto"/>
        <w:bottom w:val="none" w:sz="0" w:space="0" w:color="auto"/>
        <w:right w:val="none" w:sz="0" w:space="0" w:color="auto"/>
      </w:divBdr>
    </w:div>
    <w:div w:id="1516922910">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686857925">
      <w:bodyDiv w:val="1"/>
      <w:marLeft w:val="0"/>
      <w:marRight w:val="0"/>
      <w:marTop w:val="0"/>
      <w:marBottom w:val="0"/>
      <w:divBdr>
        <w:top w:val="none" w:sz="0" w:space="0" w:color="auto"/>
        <w:left w:val="none" w:sz="0" w:space="0" w:color="auto"/>
        <w:bottom w:val="none" w:sz="0" w:space="0" w:color="auto"/>
        <w:right w:val="none" w:sz="0" w:space="0" w:color="auto"/>
      </w:divBdr>
    </w:div>
    <w:div w:id="1720854855">
      <w:bodyDiv w:val="1"/>
      <w:marLeft w:val="0"/>
      <w:marRight w:val="0"/>
      <w:marTop w:val="0"/>
      <w:marBottom w:val="0"/>
      <w:divBdr>
        <w:top w:val="none" w:sz="0" w:space="0" w:color="auto"/>
        <w:left w:val="none" w:sz="0" w:space="0" w:color="auto"/>
        <w:bottom w:val="none" w:sz="0" w:space="0" w:color="auto"/>
        <w:right w:val="none" w:sz="0" w:space="0" w:color="auto"/>
      </w:divBdr>
    </w:div>
    <w:div w:id="1721202803">
      <w:bodyDiv w:val="1"/>
      <w:marLeft w:val="0"/>
      <w:marRight w:val="0"/>
      <w:marTop w:val="0"/>
      <w:marBottom w:val="0"/>
      <w:divBdr>
        <w:top w:val="none" w:sz="0" w:space="0" w:color="auto"/>
        <w:left w:val="none" w:sz="0" w:space="0" w:color="auto"/>
        <w:bottom w:val="none" w:sz="0" w:space="0" w:color="auto"/>
        <w:right w:val="none" w:sz="0" w:space="0" w:color="auto"/>
      </w:divBdr>
    </w:div>
    <w:div w:id="1752894576">
      <w:bodyDiv w:val="1"/>
      <w:marLeft w:val="0"/>
      <w:marRight w:val="0"/>
      <w:marTop w:val="0"/>
      <w:marBottom w:val="0"/>
      <w:divBdr>
        <w:top w:val="none" w:sz="0" w:space="0" w:color="auto"/>
        <w:left w:val="none" w:sz="0" w:space="0" w:color="auto"/>
        <w:bottom w:val="none" w:sz="0" w:space="0" w:color="auto"/>
        <w:right w:val="none" w:sz="0" w:space="0" w:color="auto"/>
      </w:divBdr>
    </w:div>
    <w:div w:id="1766606828">
      <w:bodyDiv w:val="1"/>
      <w:marLeft w:val="0"/>
      <w:marRight w:val="0"/>
      <w:marTop w:val="0"/>
      <w:marBottom w:val="0"/>
      <w:divBdr>
        <w:top w:val="none" w:sz="0" w:space="0" w:color="auto"/>
        <w:left w:val="none" w:sz="0" w:space="0" w:color="auto"/>
        <w:bottom w:val="none" w:sz="0" w:space="0" w:color="auto"/>
        <w:right w:val="none" w:sz="0" w:space="0" w:color="auto"/>
      </w:divBdr>
    </w:div>
    <w:div w:id="1837958543">
      <w:bodyDiv w:val="1"/>
      <w:marLeft w:val="0"/>
      <w:marRight w:val="0"/>
      <w:marTop w:val="0"/>
      <w:marBottom w:val="0"/>
      <w:divBdr>
        <w:top w:val="none" w:sz="0" w:space="0" w:color="auto"/>
        <w:left w:val="none" w:sz="0" w:space="0" w:color="auto"/>
        <w:bottom w:val="none" w:sz="0" w:space="0" w:color="auto"/>
        <w:right w:val="none" w:sz="0" w:space="0" w:color="auto"/>
      </w:divBdr>
    </w:div>
    <w:div w:id="2020889553">
      <w:bodyDiv w:val="1"/>
      <w:marLeft w:val="0"/>
      <w:marRight w:val="0"/>
      <w:marTop w:val="0"/>
      <w:marBottom w:val="0"/>
      <w:divBdr>
        <w:top w:val="none" w:sz="0" w:space="0" w:color="auto"/>
        <w:left w:val="none" w:sz="0" w:space="0" w:color="auto"/>
        <w:bottom w:val="none" w:sz="0" w:space="0" w:color="auto"/>
        <w:right w:val="none" w:sz="0" w:space="0" w:color="auto"/>
      </w:divBdr>
    </w:div>
    <w:div w:id="2041053527">
      <w:bodyDiv w:val="1"/>
      <w:marLeft w:val="0"/>
      <w:marRight w:val="0"/>
      <w:marTop w:val="0"/>
      <w:marBottom w:val="0"/>
      <w:divBdr>
        <w:top w:val="none" w:sz="0" w:space="0" w:color="auto"/>
        <w:left w:val="none" w:sz="0" w:space="0" w:color="auto"/>
        <w:bottom w:val="none" w:sz="0" w:space="0" w:color="auto"/>
        <w:right w:val="none" w:sz="0" w:space="0" w:color="auto"/>
      </w:divBdr>
    </w:div>
    <w:div w:id="2139252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pvinvoices@rlv.si" TargetMode="External"/><Relationship Id="rId26" Type="http://schemas.openxmlformats.org/officeDocument/2006/relationships/hyperlink" Target="http://www.uradni-list.si/1/objava.jsp?sop=2011-01-2820" TargetMode="External"/><Relationship Id="rId3" Type="http://schemas.openxmlformats.org/officeDocument/2006/relationships/customXml" Target="../customXml/item3.xml"/><Relationship Id="rId21" Type="http://schemas.openxmlformats.org/officeDocument/2006/relationships/hyperlink" Target="http://www.uradni-list.si/1/objava.jsp?sop=2021-01-2575" TargetMode="External"/><Relationship Id="rId34"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cid:image001.png@01D7C67A.D5BB7160" TargetMode="External"/><Relationship Id="rId17" Type="http://schemas.openxmlformats.org/officeDocument/2006/relationships/hyperlink" Target="http://www.enarocanje.si/" TargetMode="External"/><Relationship Id="rId25" Type="http://schemas.openxmlformats.org/officeDocument/2006/relationships/hyperlink" Target="http://www.uradni-list.si/1/objava.jsp?sop=2011-01-2040" TargetMode="External"/><Relationship Id="rId33" Type="http://schemas.openxmlformats.org/officeDocument/2006/relationships/hyperlink" Target="http://www.uradni-list.si/1/objava.jsp?sop=2018-01-0865" TargetMode="Externa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http://www.uradni-list.si/1/objava.jsp?sop=2018-01-0588" TargetMode="External"/><Relationship Id="rId29" Type="http://schemas.openxmlformats.org/officeDocument/2006/relationships/hyperlink" Target="http://www.uradni-list.si/1/objava.jsp?sop=2017-01-288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uradni-list.si/1/objava.jsp?sop=2022-01-2511" TargetMode="External"/><Relationship Id="rId32" Type="http://schemas.openxmlformats.org/officeDocument/2006/relationships/hyperlink" Target="http://www.uradni-list.si/1/objava.jsp?sop=2016-01-2761" TargetMode="External"/><Relationship Id="rId5" Type="http://schemas.openxmlformats.org/officeDocument/2006/relationships/numbering" Target="numbering.xml"/><Relationship Id="rId15" Type="http://schemas.openxmlformats.org/officeDocument/2006/relationships/hyperlink" Target="https://ejn.gov.si/eJN2%20" TargetMode="External"/><Relationship Id="rId23" Type="http://schemas.openxmlformats.org/officeDocument/2006/relationships/hyperlink" Target="http://www.uradni-list.si/1/objava.jsp?sop=2022-01-1705" TargetMode="External"/><Relationship Id="rId28" Type="http://schemas.openxmlformats.org/officeDocument/2006/relationships/hyperlink" Target="http://www.uradni-list.si/1/objava.jsp?sop=2014-01-3646"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uradni-list.si/1/objava.jsp?sop=2015-01-3570" TargetMode="External"/><Relationship Id="rId31" Type="http://schemas.openxmlformats.org/officeDocument/2006/relationships/hyperlink" Target="http://www.uradni-list.si/1/objava.jsp?sop=2007-01-4826"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uradni-list.si/1/objava.jsp?sop=2022-01-0107" TargetMode="External"/><Relationship Id="rId27" Type="http://schemas.openxmlformats.org/officeDocument/2006/relationships/hyperlink" Target="http://www.uradni-list.si/1/objava.jsp?sop=2013-01-2513" TargetMode="External"/><Relationship Id="rId30" Type="http://schemas.openxmlformats.org/officeDocument/2006/relationships/hyperlink" Target="http://www.uradni-list.si/1/objava.jsp?sop=2019-01-3209" TargetMode="External"/><Relationship Id="rId35"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323A2B8E490FED4294393A57F12FA594" ma:contentTypeVersion="9" ma:contentTypeDescription="Ustvari nov dokument." ma:contentTypeScope="" ma:versionID="15a84bbeacbda7b0f51d8d85f05bc4ab">
  <xsd:schema xmlns:xsd="http://www.w3.org/2001/XMLSchema" xmlns:xs="http://www.w3.org/2001/XMLSchema" xmlns:p="http://schemas.microsoft.com/office/2006/metadata/properties" xmlns:ns3="50f3230e-b324-4a83-81ac-d7a3adbbe30c" xmlns:ns4="2b1a7b59-51ec-4ffe-867f-9fa9600fc148" targetNamespace="http://schemas.microsoft.com/office/2006/metadata/properties" ma:root="true" ma:fieldsID="77c46e9c6bb9a640200e661f244da294" ns3:_="" ns4:_="">
    <xsd:import namespace="50f3230e-b324-4a83-81ac-d7a3adbbe30c"/>
    <xsd:import namespace="2b1a7b59-51ec-4ffe-867f-9fa9600fc14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f3230e-b324-4a83-81ac-d7a3adbbe30c"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element name="SharingHintHash" ma:index="10" nillable="true" ma:displayName="Razprševanje namiga za skupno rabo"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1a7b59-51ec-4ffe-867f-9fa9600fc14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2.xml><?xml version="1.0" encoding="utf-8"?>
<ds:datastoreItem xmlns:ds="http://schemas.openxmlformats.org/officeDocument/2006/customXml" ds:itemID="{D6CE308B-5EC2-4ED5-A687-D009EBA90F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f3230e-b324-4a83-81ac-d7a3adbbe30c"/>
    <ds:schemaRef ds:uri="2b1a7b59-51ec-4ffe-867f-9fa9600fc1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4.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7778</Words>
  <Characters>44338</Characters>
  <Application>Microsoft Office Word</Application>
  <DocSecurity>0</DocSecurity>
  <Lines>369</Lines>
  <Paragraphs>104</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52012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Batinič Aleš</cp:lastModifiedBy>
  <cp:revision>2</cp:revision>
  <cp:lastPrinted>2023-08-07T07:35:00Z</cp:lastPrinted>
  <dcterms:created xsi:type="dcterms:W3CDTF">2024-02-15T09:04:00Z</dcterms:created>
  <dcterms:modified xsi:type="dcterms:W3CDTF">2024-02-15T09:04:00Z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0x010100323A2B8E490FED4294393A57F12FA594</vt:lpwstr>
  </property>
</Properties>
</file>